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DB0BA9" w14:textId="1C246CD5" w:rsidR="004726F9" w:rsidRPr="00944AE0" w:rsidRDefault="004726F9" w:rsidP="004726F9">
      <w:pPr>
        <w:pStyle w:val="Header"/>
        <w:widowControl w:val="0"/>
        <w:tabs>
          <w:tab w:val="right" w:pos="8280"/>
          <w:tab w:val="right" w:pos="9781"/>
        </w:tabs>
        <w:ind w:right="-58"/>
        <w:rPr>
          <w:rFonts w:ascii="Arial" w:eastAsia="MS Mincho" w:hAnsi="Arial" w:cs="Arial"/>
          <w:b/>
          <w:bCs/>
          <w:sz w:val="24"/>
          <w:lang w:val="de-DE" w:eastAsia="ja-JP"/>
        </w:rPr>
      </w:pPr>
      <w:r w:rsidRPr="004726F9">
        <w:rPr>
          <w:rFonts w:ascii="Arial" w:hAnsi="Arial" w:cs="Arial"/>
          <w:b/>
          <w:bCs/>
          <w:sz w:val="24"/>
          <w:lang w:val="de-DE"/>
        </w:rPr>
        <w:t>3GPP TS</w:t>
      </w:r>
      <w:r>
        <w:rPr>
          <w:rFonts w:ascii="Arial" w:hAnsi="Arial" w:cs="Arial"/>
          <w:b/>
          <w:bCs/>
          <w:sz w:val="24"/>
          <w:lang w:val="de-DE"/>
        </w:rPr>
        <w:t>G</w:t>
      </w:r>
      <w:r w:rsidR="00BE7BED">
        <w:rPr>
          <w:rFonts w:ascii="Arial" w:hAnsi="Arial" w:cs="Arial"/>
          <w:b/>
          <w:bCs/>
          <w:sz w:val="24"/>
          <w:lang w:val="de-DE"/>
        </w:rPr>
        <w:t xml:space="preserve"> RAN WG1 Meeting #</w:t>
      </w:r>
      <w:r w:rsidR="001B5B45">
        <w:rPr>
          <w:rFonts w:ascii="Arial" w:eastAsia="MS Mincho" w:hAnsi="Arial" w:cs="Arial" w:hint="eastAsia"/>
          <w:b/>
          <w:bCs/>
          <w:sz w:val="24"/>
          <w:lang w:val="de-DE" w:eastAsia="ja-JP"/>
        </w:rPr>
        <w:t>8</w:t>
      </w:r>
      <w:r w:rsidR="007152B4">
        <w:rPr>
          <w:rFonts w:ascii="Arial" w:eastAsia="MS Mincho" w:hAnsi="Arial" w:cs="Arial"/>
          <w:b/>
          <w:bCs/>
          <w:sz w:val="24"/>
          <w:lang w:val="de-DE" w:eastAsia="ja-JP"/>
        </w:rPr>
        <w:t>2</w:t>
      </w:r>
      <w:r w:rsidR="00BE7BED">
        <w:rPr>
          <w:rFonts w:ascii="Arial" w:hAnsi="Arial" w:cs="Arial"/>
          <w:b/>
          <w:bCs/>
          <w:sz w:val="24"/>
          <w:lang w:val="de-DE"/>
        </w:rPr>
        <w:tab/>
      </w:r>
      <w:r w:rsidR="00BE7BED">
        <w:rPr>
          <w:rFonts w:ascii="Arial" w:hAnsi="Arial" w:cs="Arial"/>
          <w:b/>
          <w:bCs/>
          <w:sz w:val="24"/>
          <w:lang w:val="de-DE"/>
        </w:rPr>
        <w:tab/>
      </w:r>
      <w:r w:rsidR="00BE7BED">
        <w:rPr>
          <w:rFonts w:ascii="Arial" w:hAnsi="Arial" w:cs="Arial"/>
          <w:b/>
          <w:bCs/>
          <w:sz w:val="24"/>
          <w:lang w:val="de-DE"/>
        </w:rPr>
        <w:tab/>
        <w:t>R1-</w:t>
      </w:r>
      <w:r w:rsidR="00996D2F">
        <w:rPr>
          <w:rFonts w:ascii="Arial" w:hAnsi="Arial" w:cs="Arial"/>
          <w:b/>
          <w:bCs/>
          <w:sz w:val="24"/>
          <w:lang w:val="de-DE"/>
        </w:rPr>
        <w:t>1</w:t>
      </w:r>
      <w:r w:rsidR="007F1F51">
        <w:rPr>
          <w:rFonts w:ascii="Arial" w:eastAsia="MS Mincho" w:hAnsi="Arial" w:cs="Arial"/>
          <w:b/>
          <w:bCs/>
          <w:sz w:val="24"/>
          <w:lang w:val="de-DE" w:eastAsia="ja-JP"/>
        </w:rPr>
        <w:t>54085</w:t>
      </w:r>
    </w:p>
    <w:p w14:paraId="195B2618" w14:textId="1D674114" w:rsidR="00F97383" w:rsidRPr="00F97383" w:rsidRDefault="00073D39" w:rsidP="00F97383">
      <w:pPr>
        <w:pStyle w:val="Header"/>
        <w:widowControl w:val="0"/>
        <w:tabs>
          <w:tab w:val="right" w:pos="8280"/>
          <w:tab w:val="right" w:pos="9781"/>
        </w:tabs>
        <w:ind w:right="-58"/>
        <w:rPr>
          <w:rFonts w:ascii="Arial" w:eastAsia="MS Mincho" w:hAnsi="Arial" w:cs="Arial"/>
          <w:b/>
          <w:bCs/>
          <w:sz w:val="24"/>
          <w:lang w:val="en-US" w:eastAsia="ja-JP"/>
        </w:rPr>
      </w:pPr>
      <w:hyperlink r:id="rId8" w:tgtFrame="_blank" w:history="1">
        <w:r w:rsidR="007F1F51">
          <w:rPr>
            <w:rFonts w:ascii="Arial" w:eastAsia="MS Mincho" w:hAnsi="Arial" w:cs="Arial"/>
            <w:b/>
            <w:bCs/>
            <w:sz w:val="24"/>
            <w:lang w:val="en-US" w:eastAsia="ja-JP"/>
          </w:rPr>
          <w:t>Beijing</w:t>
        </w:r>
      </w:hyperlink>
      <w:r w:rsidR="00D26A50">
        <w:rPr>
          <w:rFonts w:ascii="Arial" w:eastAsia="MS Mincho" w:hAnsi="Arial" w:cs="Arial"/>
          <w:b/>
          <w:bCs/>
          <w:sz w:val="24"/>
          <w:lang w:val="en-US" w:eastAsia="ja-JP"/>
        </w:rPr>
        <w:t xml:space="preserve">, </w:t>
      </w:r>
      <w:r w:rsidR="007F1F51">
        <w:rPr>
          <w:rFonts w:ascii="Arial" w:eastAsia="MS Mincho" w:hAnsi="Arial" w:cs="Arial"/>
          <w:b/>
          <w:bCs/>
          <w:sz w:val="24"/>
          <w:lang w:val="en-US" w:eastAsia="ja-JP"/>
        </w:rPr>
        <w:t>China</w:t>
      </w:r>
      <w:r w:rsidR="00D26A50">
        <w:rPr>
          <w:rFonts w:ascii="Arial" w:eastAsia="MS Mincho" w:hAnsi="Arial" w:cs="Arial"/>
          <w:b/>
          <w:bCs/>
          <w:sz w:val="24"/>
          <w:lang w:val="en-US" w:eastAsia="ja-JP"/>
        </w:rPr>
        <w:t>, 24 – 28</w:t>
      </w:r>
      <w:r w:rsidR="00F97383" w:rsidRPr="00F97383">
        <w:rPr>
          <w:rFonts w:ascii="Arial" w:eastAsia="MS Mincho" w:hAnsi="Arial" w:cs="Arial"/>
          <w:b/>
          <w:bCs/>
          <w:sz w:val="24"/>
          <w:lang w:val="en-US" w:eastAsia="ja-JP"/>
        </w:rPr>
        <w:t xml:space="preserve">th </w:t>
      </w:r>
      <w:r w:rsidR="00D26A50">
        <w:rPr>
          <w:rFonts w:ascii="Arial" w:eastAsia="MS Mincho" w:hAnsi="Arial" w:cs="Arial"/>
          <w:b/>
          <w:bCs/>
          <w:sz w:val="24"/>
          <w:lang w:val="en-US" w:eastAsia="ja-JP"/>
        </w:rPr>
        <w:t>August</w:t>
      </w:r>
      <w:r w:rsidR="00F97383" w:rsidRPr="00F97383">
        <w:rPr>
          <w:rFonts w:ascii="Arial" w:eastAsia="MS Mincho" w:hAnsi="Arial" w:cs="Arial"/>
          <w:b/>
          <w:bCs/>
          <w:sz w:val="24"/>
          <w:lang w:val="en-US" w:eastAsia="ja-JP"/>
        </w:rPr>
        <w:t xml:space="preserve"> 2015  </w:t>
      </w:r>
    </w:p>
    <w:p w14:paraId="58D11612" w14:textId="77777777" w:rsidR="007D4C02" w:rsidRPr="00073E4A" w:rsidRDefault="00F97383" w:rsidP="004726F9">
      <w:pPr>
        <w:pStyle w:val="Header"/>
        <w:widowControl w:val="0"/>
        <w:tabs>
          <w:tab w:val="right" w:pos="8280"/>
          <w:tab w:val="right" w:pos="9781"/>
        </w:tabs>
        <w:ind w:right="-58"/>
        <w:rPr>
          <w:rFonts w:ascii="Arial" w:eastAsia="MS Mincho" w:hAnsi="Arial" w:cs="Arial"/>
          <w:b/>
          <w:bCs/>
          <w:sz w:val="24"/>
          <w:lang w:val="de-DE" w:eastAsia="ja-JP"/>
        </w:rPr>
      </w:pPr>
      <w:r>
        <w:rPr>
          <w:rFonts w:ascii="Arial" w:hAnsi="Arial" w:cs="Arial"/>
          <w:b/>
          <w:bCs/>
          <w:sz w:val="24"/>
          <w:lang w:val="de-DE"/>
        </w:rPr>
        <w:t xml:space="preserve"> </w:t>
      </w:r>
    </w:p>
    <w:p w14:paraId="6848A8F2" w14:textId="77777777" w:rsidR="004726F9" w:rsidRPr="00FC7A07" w:rsidRDefault="004726F9" w:rsidP="004726F9">
      <w:pPr>
        <w:pStyle w:val="Header"/>
        <w:widowControl w:val="0"/>
        <w:tabs>
          <w:tab w:val="right" w:pos="8280"/>
          <w:tab w:val="right" w:pos="9781"/>
        </w:tabs>
        <w:ind w:right="-58"/>
        <w:rPr>
          <w:rFonts w:ascii="Arial" w:hAnsi="Arial" w:cs="Arial"/>
          <w:b/>
          <w:bCs/>
          <w:sz w:val="24"/>
          <w:lang w:val="de-DE"/>
        </w:rPr>
      </w:pPr>
    </w:p>
    <w:p w14:paraId="46864825" w14:textId="4F78D886" w:rsidR="007D4C02" w:rsidRPr="00944AE0" w:rsidRDefault="007D4C02" w:rsidP="007D4C02">
      <w:pPr>
        <w:pStyle w:val="Header"/>
        <w:widowControl w:val="0"/>
        <w:tabs>
          <w:tab w:val="clear" w:pos="4536"/>
          <w:tab w:val="clear" w:pos="9072"/>
        </w:tabs>
        <w:ind w:right="-58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7D4C02">
        <w:rPr>
          <w:rFonts w:ascii="Arial" w:hAnsi="Arial" w:cs="Arial"/>
          <w:b/>
          <w:bCs/>
          <w:sz w:val="24"/>
          <w:lang w:val="en-US"/>
        </w:rPr>
        <w:t>Agenda Item:</w:t>
      </w:r>
      <w:bookmarkStart w:id="0" w:name="Source"/>
      <w:bookmarkEnd w:id="0"/>
      <w:r>
        <w:rPr>
          <w:rFonts w:ascii="Arial" w:hAnsi="Arial" w:cs="Arial"/>
          <w:b/>
          <w:bCs/>
          <w:sz w:val="24"/>
          <w:lang w:val="en-US"/>
        </w:rPr>
        <w:tab/>
      </w:r>
      <w:r w:rsidR="00D26A50">
        <w:rPr>
          <w:rFonts w:ascii="Arial" w:eastAsia="MS Mincho" w:hAnsi="Arial" w:cs="Arial"/>
          <w:b/>
          <w:bCs/>
          <w:sz w:val="24"/>
          <w:lang w:val="en-US" w:eastAsia="ja-JP"/>
        </w:rPr>
        <w:t>7</w:t>
      </w:r>
      <w:r w:rsidR="00D91CF1">
        <w:rPr>
          <w:rFonts w:ascii="Arial" w:eastAsia="MS Mincho" w:hAnsi="Arial" w:cs="Arial" w:hint="eastAsia"/>
          <w:b/>
          <w:bCs/>
          <w:sz w:val="24"/>
          <w:lang w:val="en-US" w:eastAsia="ja-JP"/>
        </w:rPr>
        <w:t>.2.4.</w:t>
      </w:r>
      <w:r w:rsidR="0048408F">
        <w:rPr>
          <w:rFonts w:ascii="Arial" w:eastAsia="MS Mincho" w:hAnsi="Arial" w:cs="Arial"/>
          <w:b/>
          <w:bCs/>
          <w:sz w:val="24"/>
          <w:lang w:val="en-US" w:eastAsia="ja-JP"/>
        </w:rPr>
        <w:t>3</w:t>
      </w:r>
    </w:p>
    <w:p w14:paraId="288A936D" w14:textId="77777777" w:rsidR="007D4C02" w:rsidRPr="007D4C02" w:rsidRDefault="007D4C02" w:rsidP="007D4C02">
      <w:pPr>
        <w:pStyle w:val="Header"/>
        <w:widowControl w:val="0"/>
        <w:tabs>
          <w:tab w:val="clear" w:pos="4536"/>
          <w:tab w:val="clear" w:pos="9072"/>
        </w:tabs>
        <w:ind w:right="-57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 xml:space="preserve">Source: </w:t>
      </w:r>
      <w:r>
        <w:rPr>
          <w:rFonts w:ascii="Arial" w:hAnsi="Arial" w:cs="Arial"/>
          <w:b/>
          <w:bCs/>
          <w:sz w:val="24"/>
          <w:lang w:val="en-US"/>
        </w:rPr>
        <w:tab/>
      </w:r>
      <w:r>
        <w:rPr>
          <w:rFonts w:ascii="Arial" w:hAnsi="Arial" w:cs="Arial"/>
          <w:b/>
          <w:bCs/>
          <w:sz w:val="24"/>
          <w:lang w:val="en-US"/>
        </w:rPr>
        <w:tab/>
      </w:r>
      <w:r w:rsidR="00F97383" w:rsidRPr="00F97383">
        <w:rPr>
          <w:rFonts w:ascii="Arial" w:hAnsi="Arial" w:cs="Arial"/>
          <w:b/>
          <w:bCs/>
          <w:sz w:val="24"/>
          <w:lang w:val="en-US"/>
        </w:rPr>
        <w:t>Intel Corporation</w:t>
      </w:r>
    </w:p>
    <w:p w14:paraId="67468A39" w14:textId="357274E0" w:rsidR="007D4C02" w:rsidRDefault="007D4C02" w:rsidP="005C02E3">
      <w:pPr>
        <w:pStyle w:val="Header"/>
        <w:widowControl w:val="0"/>
        <w:tabs>
          <w:tab w:val="clear" w:pos="4536"/>
          <w:tab w:val="clear" w:pos="9072"/>
        </w:tabs>
        <w:ind w:left="2160" w:right="-58" w:hanging="2160"/>
        <w:rPr>
          <w:rFonts w:ascii="Arial" w:hAnsi="Arial" w:cs="Arial"/>
          <w:b/>
          <w:bCs/>
          <w:sz w:val="24"/>
          <w:lang w:val="en-US"/>
        </w:rPr>
      </w:pPr>
      <w:r w:rsidRPr="007D4C02">
        <w:rPr>
          <w:rFonts w:ascii="Arial" w:hAnsi="Arial" w:cs="Arial"/>
          <w:b/>
          <w:bCs/>
          <w:sz w:val="24"/>
          <w:lang w:val="en-US"/>
        </w:rPr>
        <w:t>Title:</w:t>
      </w:r>
      <w:r w:rsidRPr="007D4C02">
        <w:rPr>
          <w:rFonts w:ascii="Arial" w:hAnsi="Arial" w:cs="Arial" w:hint="eastAsia"/>
          <w:b/>
          <w:bCs/>
          <w:sz w:val="24"/>
          <w:lang w:val="en-US"/>
        </w:rPr>
        <w:tab/>
      </w:r>
      <w:r w:rsidR="00194F64" w:rsidRPr="00194F64">
        <w:rPr>
          <w:rFonts w:ascii="Arial" w:hAnsi="Arial" w:cs="Arial"/>
          <w:b/>
          <w:bCs/>
          <w:sz w:val="24"/>
          <w:lang w:val="en-US"/>
        </w:rPr>
        <w:t xml:space="preserve">DL sub-frame structure and scheduling: partial/super/floating </w:t>
      </w:r>
      <w:proofErr w:type="spellStart"/>
      <w:r w:rsidR="00194F64" w:rsidRPr="00194F64">
        <w:rPr>
          <w:rFonts w:ascii="Arial" w:hAnsi="Arial" w:cs="Arial"/>
          <w:b/>
          <w:bCs/>
          <w:sz w:val="24"/>
          <w:lang w:val="en-US"/>
        </w:rPr>
        <w:t>subframe</w:t>
      </w:r>
      <w:proofErr w:type="spellEnd"/>
      <w:r w:rsidR="00194F64" w:rsidRPr="00194F64">
        <w:rPr>
          <w:rFonts w:ascii="Arial" w:hAnsi="Arial" w:cs="Arial"/>
          <w:b/>
          <w:bCs/>
          <w:sz w:val="24"/>
          <w:lang w:val="en-US"/>
        </w:rPr>
        <w:t xml:space="preserve"> and (e</w:t>
      </w:r>
      <w:proofErr w:type="gramStart"/>
      <w:r w:rsidR="00194F64" w:rsidRPr="00194F64">
        <w:rPr>
          <w:rFonts w:ascii="Arial" w:hAnsi="Arial" w:cs="Arial"/>
          <w:b/>
          <w:bCs/>
          <w:sz w:val="24"/>
          <w:lang w:val="en-US"/>
        </w:rPr>
        <w:t>)PDCCH</w:t>
      </w:r>
      <w:proofErr w:type="gramEnd"/>
    </w:p>
    <w:p w14:paraId="5DAE5926" w14:textId="77777777" w:rsidR="00194F64" w:rsidRPr="00944AE0" w:rsidRDefault="00194F64" w:rsidP="005C02E3">
      <w:pPr>
        <w:pStyle w:val="Header"/>
        <w:widowControl w:val="0"/>
        <w:tabs>
          <w:tab w:val="clear" w:pos="4536"/>
          <w:tab w:val="clear" w:pos="9072"/>
        </w:tabs>
        <w:ind w:left="2160" w:right="-58" w:hanging="2160"/>
        <w:rPr>
          <w:rFonts w:ascii="Arial" w:eastAsia="MS Mincho" w:hAnsi="Arial" w:cs="Arial"/>
          <w:b/>
          <w:bCs/>
          <w:sz w:val="24"/>
          <w:lang w:val="en-US" w:eastAsia="ja-JP"/>
        </w:rPr>
      </w:pPr>
    </w:p>
    <w:p w14:paraId="18318D71" w14:textId="77777777" w:rsidR="007122C4" w:rsidRPr="001F3AEC" w:rsidRDefault="001F3AEC" w:rsidP="007D4C02">
      <w:pPr>
        <w:widowControl w:val="0"/>
        <w:pBdr>
          <w:bottom w:val="single" w:sz="12" w:space="1" w:color="auto"/>
        </w:pBdr>
        <w:autoSpaceDE w:val="0"/>
        <w:autoSpaceDN w:val="0"/>
        <w:spacing w:line="360" w:lineRule="auto"/>
        <w:jc w:val="both"/>
        <w:rPr>
          <w:rFonts w:ascii="Arial" w:hAnsi="Arial" w:cs="Arial"/>
          <w:snapToGrid w:val="0"/>
          <w:kern w:val="2"/>
          <w:sz w:val="24"/>
          <w:lang w:val="en-US" w:eastAsia="ko-KR"/>
        </w:rPr>
      </w:pPr>
      <w:r w:rsidRPr="001F3AEC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Document for:</w:t>
      </w:r>
      <w:r>
        <w:rPr>
          <w:rFonts w:ascii="Arial" w:hAnsi="Arial" w:cs="Arial"/>
          <w:snapToGrid w:val="0"/>
          <w:kern w:val="2"/>
          <w:sz w:val="24"/>
          <w:lang w:val="en-US" w:eastAsia="ko-KR"/>
        </w:rPr>
        <w:t xml:space="preserve"> </w:t>
      </w:r>
      <w:r>
        <w:rPr>
          <w:rFonts w:ascii="Arial" w:hAnsi="Arial" w:cs="Arial"/>
          <w:snapToGrid w:val="0"/>
          <w:kern w:val="2"/>
          <w:sz w:val="24"/>
          <w:lang w:val="en-US" w:eastAsia="ko-KR"/>
        </w:rPr>
        <w:tab/>
      </w:r>
      <w:r w:rsidRPr="007D4C02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Discussion/Decision</w:t>
      </w:r>
    </w:p>
    <w:p w14:paraId="400BEEA2" w14:textId="77777777" w:rsidR="001F3AEC" w:rsidRDefault="00F60535" w:rsidP="00734DCD">
      <w:pPr>
        <w:pStyle w:val="Heading1"/>
        <w:keepNext w:val="0"/>
        <w:widowControl w:val="0"/>
        <w:jc w:val="both"/>
      </w:pPr>
      <w:r>
        <w:t>Introduction</w:t>
      </w:r>
    </w:p>
    <w:p w14:paraId="11AD9722" w14:textId="17714F88" w:rsidR="0064487F" w:rsidRPr="00787FF4" w:rsidRDefault="00641881" w:rsidP="00787FF4">
      <w:pPr>
        <w:autoSpaceDE w:val="0"/>
        <w:autoSpaceDN w:val="0"/>
        <w:adjustRightInd w:val="0"/>
        <w:spacing w:before="240"/>
        <w:jc w:val="both"/>
        <w:rPr>
          <w:rFonts w:ascii="Times New Roman" w:hAnsi="Times New Roman"/>
          <w:szCs w:val="20"/>
          <w:lang w:val="en-US"/>
        </w:rPr>
      </w:pPr>
      <w:r w:rsidRPr="00787FF4">
        <w:rPr>
          <w:rFonts w:ascii="Times New Roman" w:hAnsi="Times New Roman"/>
          <w:szCs w:val="20"/>
          <w:lang w:val="en-US"/>
        </w:rPr>
        <w:t>I</w:t>
      </w:r>
      <w:r w:rsidR="0064487F" w:rsidRPr="00787FF4">
        <w:rPr>
          <w:rFonts w:ascii="Times New Roman" w:hAnsi="Times New Roman"/>
          <w:szCs w:val="20"/>
          <w:lang w:val="en-US"/>
        </w:rPr>
        <w:t>n the TR 36.889</w:t>
      </w:r>
      <w:r w:rsidR="00956D3E" w:rsidRPr="00787FF4">
        <w:rPr>
          <w:rFonts w:ascii="Times New Roman" w:hAnsi="Times New Roman"/>
          <w:szCs w:val="20"/>
          <w:lang w:val="en-US"/>
        </w:rPr>
        <w:t xml:space="preserve"> [1]</w:t>
      </w:r>
      <w:r w:rsidR="0064487F" w:rsidRPr="00787FF4">
        <w:rPr>
          <w:rFonts w:ascii="Times New Roman" w:hAnsi="Times New Roman"/>
          <w:szCs w:val="20"/>
          <w:lang w:val="en-US"/>
        </w:rPr>
        <w:t xml:space="preserve">, the following options are identified as possible candidates for PDSCH transmission in a DL </w:t>
      </w:r>
      <w:proofErr w:type="spellStart"/>
      <w:r w:rsidR="0064487F" w:rsidRPr="00787FF4">
        <w:rPr>
          <w:rFonts w:ascii="Times New Roman" w:hAnsi="Times New Roman"/>
          <w:szCs w:val="20"/>
          <w:lang w:val="en-US"/>
        </w:rPr>
        <w:t>subframe</w:t>
      </w:r>
      <w:proofErr w:type="spellEnd"/>
      <w:r w:rsidR="0064487F" w:rsidRPr="00787FF4">
        <w:rPr>
          <w:rFonts w:ascii="Times New Roman" w:hAnsi="Times New Roman"/>
          <w:szCs w:val="20"/>
          <w:lang w:val="en-US"/>
        </w:rPr>
        <w:t xml:space="preserve"> on a LAA SCell</w:t>
      </w:r>
    </w:p>
    <w:p w14:paraId="4B8BA999" w14:textId="77777777" w:rsidR="0064487F" w:rsidRPr="00787FF4" w:rsidRDefault="0064487F" w:rsidP="00787FF4">
      <w:pPr>
        <w:pStyle w:val="B1"/>
        <w:spacing w:before="120" w:after="120"/>
        <w:ind w:left="576" w:hanging="288"/>
        <w:rPr>
          <w:i/>
          <w:lang w:val="en-US"/>
        </w:rPr>
      </w:pPr>
      <w:r w:rsidRPr="00787FF4">
        <w:rPr>
          <w:lang w:val="en-US"/>
        </w:rPr>
        <w:t>-</w:t>
      </w:r>
      <w:r w:rsidRPr="00787FF4">
        <w:rPr>
          <w:lang w:val="en-US"/>
        </w:rPr>
        <w:tab/>
      </w:r>
      <w:r w:rsidRPr="00787FF4">
        <w:rPr>
          <w:i/>
          <w:lang w:val="en-US"/>
        </w:rPr>
        <w:t xml:space="preserve">A DL transport block is only transmitted on a subset or all of the OFDM symbols in the DL </w:t>
      </w:r>
      <w:proofErr w:type="spellStart"/>
      <w:r w:rsidRPr="00787FF4">
        <w:rPr>
          <w:i/>
          <w:lang w:val="en-US"/>
        </w:rPr>
        <w:t>subframe</w:t>
      </w:r>
      <w:proofErr w:type="spellEnd"/>
    </w:p>
    <w:p w14:paraId="47F63FE7" w14:textId="77777777" w:rsidR="0064487F" w:rsidRPr="00787FF4" w:rsidRDefault="0064487F" w:rsidP="00787FF4">
      <w:pPr>
        <w:pStyle w:val="B1"/>
        <w:spacing w:before="120" w:after="120"/>
        <w:ind w:left="576" w:hanging="288"/>
        <w:rPr>
          <w:i/>
          <w:lang w:val="en-US"/>
        </w:rPr>
      </w:pPr>
      <w:r w:rsidRPr="00787FF4">
        <w:rPr>
          <w:i/>
          <w:lang w:val="en-US"/>
        </w:rPr>
        <w:t>-</w:t>
      </w:r>
      <w:r w:rsidRPr="00787FF4">
        <w:rPr>
          <w:i/>
          <w:lang w:val="en-US"/>
        </w:rPr>
        <w:tab/>
        <w:t xml:space="preserve">A DL transport block is transmitted on a subset of the OFDM symbols in the DL </w:t>
      </w:r>
      <w:proofErr w:type="spellStart"/>
      <w:r w:rsidRPr="00787FF4">
        <w:rPr>
          <w:i/>
          <w:lang w:val="en-US"/>
        </w:rPr>
        <w:t>subframe</w:t>
      </w:r>
      <w:proofErr w:type="spellEnd"/>
      <w:r w:rsidRPr="00787FF4">
        <w:rPr>
          <w:i/>
          <w:lang w:val="en-US"/>
        </w:rPr>
        <w:t xml:space="preserve"> and all OFDM symbols in the next or the previous </w:t>
      </w:r>
      <w:proofErr w:type="spellStart"/>
      <w:r w:rsidRPr="00787FF4">
        <w:rPr>
          <w:i/>
          <w:lang w:val="en-US"/>
        </w:rPr>
        <w:t>subframe</w:t>
      </w:r>
      <w:proofErr w:type="spellEnd"/>
    </w:p>
    <w:p w14:paraId="4CFE5B48" w14:textId="77777777" w:rsidR="0064487F" w:rsidRPr="00787FF4" w:rsidRDefault="0064487F" w:rsidP="00787FF4">
      <w:pPr>
        <w:pStyle w:val="B1"/>
        <w:spacing w:before="120" w:after="120"/>
        <w:ind w:left="576" w:hanging="288"/>
        <w:rPr>
          <w:i/>
          <w:lang w:val="en-US"/>
        </w:rPr>
      </w:pPr>
      <w:r w:rsidRPr="00787FF4">
        <w:rPr>
          <w:i/>
          <w:lang w:val="en-US"/>
        </w:rPr>
        <w:t>-</w:t>
      </w:r>
      <w:r w:rsidRPr="00787FF4">
        <w:rPr>
          <w:i/>
          <w:lang w:val="en-US"/>
        </w:rPr>
        <w:tab/>
        <w:t xml:space="preserve">A DL transport block is transmitted on a subset of OFDM symbols in the DL </w:t>
      </w:r>
      <w:proofErr w:type="spellStart"/>
      <w:r w:rsidRPr="00787FF4">
        <w:rPr>
          <w:i/>
          <w:lang w:val="en-US"/>
        </w:rPr>
        <w:t>subframe</w:t>
      </w:r>
      <w:proofErr w:type="spellEnd"/>
      <w:r w:rsidRPr="00787FF4">
        <w:rPr>
          <w:i/>
          <w:lang w:val="en-US"/>
        </w:rPr>
        <w:t xml:space="preserve"> and a subset of the OFDM symbols in the next or the previous </w:t>
      </w:r>
      <w:proofErr w:type="spellStart"/>
      <w:r w:rsidRPr="00787FF4">
        <w:rPr>
          <w:i/>
          <w:lang w:val="en-US"/>
        </w:rPr>
        <w:t>subframe</w:t>
      </w:r>
      <w:proofErr w:type="spellEnd"/>
      <w:r w:rsidRPr="00787FF4">
        <w:rPr>
          <w:i/>
          <w:lang w:val="en-US"/>
        </w:rPr>
        <w:t xml:space="preserve"> within a TTI less than or equal to 1ms or in a subset or all OFDM symbols in one </w:t>
      </w:r>
      <w:proofErr w:type="spellStart"/>
      <w:r w:rsidRPr="00787FF4">
        <w:rPr>
          <w:i/>
          <w:lang w:val="en-US"/>
        </w:rPr>
        <w:t>subframe</w:t>
      </w:r>
      <w:proofErr w:type="spellEnd"/>
    </w:p>
    <w:p w14:paraId="7AB74E67" w14:textId="42E64E42" w:rsidR="001540A2" w:rsidRPr="00787FF4" w:rsidRDefault="001F2B2E" w:rsidP="00787FF4">
      <w:pPr>
        <w:autoSpaceDE w:val="0"/>
        <w:autoSpaceDN w:val="0"/>
        <w:adjustRightInd w:val="0"/>
        <w:spacing w:before="240"/>
        <w:jc w:val="both"/>
        <w:rPr>
          <w:rFonts w:ascii="Times New Roman" w:hAnsi="Times New Roman"/>
          <w:szCs w:val="20"/>
          <w:lang w:val="en-US"/>
        </w:rPr>
      </w:pPr>
      <w:r w:rsidRPr="00787FF4">
        <w:rPr>
          <w:rFonts w:ascii="Times New Roman" w:hAnsi="Times New Roman"/>
          <w:szCs w:val="20"/>
          <w:lang w:val="en-US"/>
        </w:rPr>
        <w:t>In this contribution,</w:t>
      </w:r>
      <w:r w:rsidR="005208F6" w:rsidRPr="00787FF4">
        <w:rPr>
          <w:rFonts w:ascii="Times New Roman" w:hAnsi="Times New Roman"/>
          <w:szCs w:val="20"/>
          <w:lang w:val="en-US"/>
        </w:rPr>
        <w:t xml:space="preserve"> we disc</w:t>
      </w:r>
      <w:r w:rsidR="00265C9F" w:rsidRPr="00787FF4">
        <w:rPr>
          <w:rFonts w:ascii="Times New Roman" w:hAnsi="Times New Roman"/>
          <w:szCs w:val="20"/>
          <w:lang w:val="en-US"/>
        </w:rPr>
        <w:t>uss pros and cons of the above three</w:t>
      </w:r>
      <w:r w:rsidR="005208F6" w:rsidRPr="00787FF4">
        <w:rPr>
          <w:rFonts w:ascii="Times New Roman" w:hAnsi="Times New Roman"/>
          <w:szCs w:val="20"/>
          <w:lang w:val="en-US"/>
        </w:rPr>
        <w:t xml:space="preserve"> options with respect to </w:t>
      </w:r>
      <w:proofErr w:type="spellStart"/>
      <w:r w:rsidR="003E62A9" w:rsidRPr="00787FF4">
        <w:rPr>
          <w:rFonts w:ascii="Times New Roman" w:hAnsi="Times New Roman"/>
          <w:szCs w:val="20"/>
          <w:lang w:val="en-US"/>
        </w:rPr>
        <w:t>eNB</w:t>
      </w:r>
      <w:proofErr w:type="spellEnd"/>
      <w:r w:rsidR="003E62A9" w:rsidRPr="00787FF4">
        <w:rPr>
          <w:rFonts w:ascii="Times New Roman" w:hAnsi="Times New Roman"/>
          <w:szCs w:val="20"/>
          <w:lang w:val="en-US"/>
        </w:rPr>
        <w:t>/UE implementation</w:t>
      </w:r>
      <w:r w:rsidR="00787FF4">
        <w:rPr>
          <w:rFonts w:ascii="Times New Roman" w:hAnsi="Times New Roman"/>
          <w:szCs w:val="20"/>
          <w:lang w:val="en-US"/>
        </w:rPr>
        <w:t xml:space="preserve">, control signaling overhead, and computational complexity. </w:t>
      </w:r>
    </w:p>
    <w:p w14:paraId="41150D77" w14:textId="77777777" w:rsidR="00787FF4" w:rsidRPr="00787FF4" w:rsidRDefault="00787FF4">
      <w:pPr>
        <w:rPr>
          <w:rFonts w:ascii="Arial" w:hAnsi="Arial" w:cs="Arial"/>
          <w:b/>
          <w:bCs/>
          <w:kern w:val="32"/>
          <w:sz w:val="32"/>
          <w:szCs w:val="32"/>
        </w:rPr>
      </w:pPr>
      <w:r>
        <w:rPr>
          <w:lang w:val="en-US"/>
        </w:rPr>
        <w:br w:type="page"/>
      </w:r>
    </w:p>
    <w:p w14:paraId="49BC0808" w14:textId="2E77B2D9" w:rsidR="009B41C8" w:rsidRDefault="0065436D" w:rsidP="001D6FFB">
      <w:pPr>
        <w:pStyle w:val="Heading1"/>
        <w:keepNext w:val="0"/>
        <w:widowControl w:val="0"/>
        <w:spacing w:after="240"/>
        <w:jc w:val="both"/>
        <w:rPr>
          <w:lang w:val="en-US"/>
        </w:rPr>
      </w:pPr>
      <w:r>
        <w:rPr>
          <w:lang w:val="en-US"/>
        </w:rPr>
        <w:lastRenderedPageBreak/>
        <w:t>D</w:t>
      </w:r>
      <w:r w:rsidR="00D63D8D">
        <w:rPr>
          <w:lang w:val="en-US"/>
        </w:rPr>
        <w:t xml:space="preserve">esign options for </w:t>
      </w:r>
      <w:r w:rsidR="00C67CA8">
        <w:rPr>
          <w:lang w:val="en-US"/>
        </w:rPr>
        <w:t>DL Sub-</w:t>
      </w:r>
      <w:r w:rsidR="001D6FFB">
        <w:rPr>
          <w:lang w:val="en-US"/>
        </w:rPr>
        <w:t xml:space="preserve">Frame </w:t>
      </w:r>
      <w:r w:rsidR="00C67CA8">
        <w:rPr>
          <w:lang w:val="en-US"/>
        </w:rPr>
        <w:t>Structure</w:t>
      </w:r>
      <w:r w:rsidR="001D6FFB">
        <w:rPr>
          <w:lang w:val="en-US"/>
        </w:rPr>
        <w:t xml:space="preserve"> </w:t>
      </w:r>
      <w:r w:rsidR="00D63D8D">
        <w:rPr>
          <w:lang w:val="en-US"/>
        </w:rPr>
        <w:t xml:space="preserve"> </w:t>
      </w:r>
    </w:p>
    <w:p w14:paraId="02CB4DD8" w14:textId="5FBAAC50" w:rsidR="009D4493" w:rsidRDefault="00787FF4" w:rsidP="002D27AE">
      <w:pPr>
        <w:keepNext/>
        <w:jc w:val="center"/>
      </w:pPr>
      <w:r>
        <w:object w:dxaOrig="11064" w:dyaOrig="6928" w14:anchorId="4AE21E8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464.15pt;height:290.85pt" o:ole="">
            <v:imagedata r:id="rId9" o:title=""/>
          </v:shape>
          <o:OLEObject Type="Embed" ProgID="Visio.Drawing.11" ShapeID="_x0000_i1027" DrawAspect="Content" ObjectID="_1501096695" r:id="rId10"/>
        </w:object>
      </w:r>
    </w:p>
    <w:p w14:paraId="5AC101A2" w14:textId="3479DA35" w:rsidR="00C373EC" w:rsidRPr="00C373EC" w:rsidRDefault="009D4493" w:rsidP="00787FF4">
      <w:pPr>
        <w:pStyle w:val="Caption"/>
        <w:spacing w:before="120" w:after="120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823539">
        <w:rPr>
          <w:noProof/>
        </w:rPr>
        <w:t>1</w:t>
      </w:r>
      <w:r>
        <w:fldChar w:fldCharType="end"/>
      </w:r>
      <w:r>
        <w:t xml:space="preserve">: </w:t>
      </w:r>
      <w:r w:rsidR="00C373EC">
        <w:t>V</w:t>
      </w:r>
      <w:r>
        <w:t xml:space="preserve">arious transmission alternatives including partial, </w:t>
      </w:r>
      <w:r w:rsidR="00EF71FB">
        <w:t>super</w:t>
      </w:r>
      <w:r>
        <w:t xml:space="preserve"> and </w:t>
      </w:r>
      <w:r w:rsidR="00C373EC">
        <w:t>floating sub</w:t>
      </w:r>
      <w:r w:rsidR="00641881">
        <w:t>-</w:t>
      </w:r>
      <w:r w:rsidR="00C373EC">
        <w:t>frame</w:t>
      </w:r>
    </w:p>
    <w:p w14:paraId="2FF5F2D2" w14:textId="626608DD" w:rsidR="00DC7332" w:rsidRPr="00787FF4" w:rsidRDefault="00635A22" w:rsidP="00787FF4">
      <w:pPr>
        <w:autoSpaceDE w:val="0"/>
        <w:autoSpaceDN w:val="0"/>
        <w:adjustRightInd w:val="0"/>
        <w:spacing w:before="240"/>
        <w:jc w:val="both"/>
        <w:rPr>
          <w:rFonts w:ascii="Times New Roman" w:hAnsi="Times New Roman"/>
          <w:szCs w:val="20"/>
          <w:lang w:val="en-US"/>
        </w:rPr>
      </w:pPr>
      <w:r w:rsidRPr="00787FF4">
        <w:rPr>
          <w:rFonts w:ascii="Times New Roman" w:hAnsi="Times New Roman"/>
          <w:szCs w:val="20"/>
          <w:lang w:val="en-US"/>
        </w:rPr>
        <w:t xml:space="preserve">In </w:t>
      </w:r>
      <w:r w:rsidR="006F5750" w:rsidRPr="00787FF4">
        <w:rPr>
          <w:rFonts w:ascii="Times New Roman" w:hAnsi="Times New Roman"/>
          <w:szCs w:val="20"/>
          <w:lang w:val="en-US"/>
        </w:rPr>
        <w:t>the discussion below, we assume that starting and ending position</w:t>
      </w:r>
      <w:r w:rsidR="00993DA8" w:rsidRPr="00787FF4">
        <w:rPr>
          <w:rFonts w:ascii="Times New Roman" w:hAnsi="Times New Roman"/>
          <w:szCs w:val="20"/>
          <w:lang w:val="en-US"/>
        </w:rPr>
        <w:t>s</w:t>
      </w:r>
      <w:r w:rsidR="006F5750" w:rsidRPr="00787FF4">
        <w:rPr>
          <w:rFonts w:ascii="Times New Roman" w:hAnsi="Times New Roman"/>
          <w:szCs w:val="20"/>
          <w:lang w:val="en-US"/>
        </w:rPr>
        <w:t xml:space="preserve"> for DL burst transmission occur at the slot boundary, as discussed and evaluated in our companion contribution [2]. </w:t>
      </w:r>
    </w:p>
    <w:p w14:paraId="4B57CC34" w14:textId="77777777" w:rsidR="00DC7332" w:rsidRPr="00787FF4" w:rsidRDefault="00DC7332" w:rsidP="009D4493">
      <w:pPr>
        <w:rPr>
          <w:szCs w:val="20"/>
        </w:rPr>
      </w:pPr>
    </w:p>
    <w:p w14:paraId="3020DE1E" w14:textId="6B03EFD4" w:rsidR="00085D5F" w:rsidRPr="00787FF4" w:rsidRDefault="00782507" w:rsidP="004D0CF1">
      <w:pPr>
        <w:pStyle w:val="ListParagraph"/>
        <w:numPr>
          <w:ilvl w:val="0"/>
          <w:numId w:val="25"/>
        </w:numPr>
        <w:jc w:val="both"/>
        <w:rPr>
          <w:sz w:val="20"/>
          <w:szCs w:val="20"/>
        </w:rPr>
      </w:pPr>
      <w:r w:rsidRPr="00787FF4">
        <w:rPr>
          <w:rFonts w:ascii="Times New Roman" w:hAnsi="Times New Roman"/>
          <w:b/>
          <w:sz w:val="20"/>
          <w:szCs w:val="20"/>
          <w:lang w:val="en-US"/>
        </w:rPr>
        <w:t>Partial sub-frame</w:t>
      </w:r>
      <w:r w:rsidR="00DD1D14" w:rsidRPr="00787FF4">
        <w:rPr>
          <w:rFonts w:ascii="Times New Roman" w:hAnsi="Times New Roman"/>
          <w:sz w:val="20"/>
          <w:szCs w:val="20"/>
          <w:lang w:val="en-US"/>
        </w:rPr>
        <w:t xml:space="preserve">: In this alternative, </w:t>
      </w:r>
      <w:r w:rsidRPr="00787FF4">
        <w:rPr>
          <w:rFonts w:ascii="Times New Roman" w:hAnsi="Times New Roman"/>
          <w:sz w:val="20"/>
          <w:szCs w:val="20"/>
          <w:lang w:val="en-US"/>
        </w:rPr>
        <w:t xml:space="preserve">DL transport block </w:t>
      </w:r>
      <w:r w:rsidR="00F5790C">
        <w:rPr>
          <w:rFonts w:ascii="Times New Roman" w:hAnsi="Times New Roman"/>
          <w:sz w:val="20"/>
          <w:szCs w:val="20"/>
          <w:lang w:val="en-US"/>
        </w:rPr>
        <w:t xml:space="preserve">can be </w:t>
      </w:r>
      <w:r w:rsidRPr="00787FF4">
        <w:rPr>
          <w:rFonts w:ascii="Times New Roman" w:hAnsi="Times New Roman"/>
          <w:sz w:val="20"/>
          <w:szCs w:val="20"/>
          <w:lang w:val="en-US"/>
        </w:rPr>
        <w:t>transmitted on a subset or all of the OFDM symbols in the DL subframe</w:t>
      </w:r>
      <w:r w:rsidR="0005494A" w:rsidRPr="00787FF4">
        <w:rPr>
          <w:rFonts w:ascii="Times New Roman" w:hAnsi="Times New Roman"/>
          <w:sz w:val="20"/>
          <w:szCs w:val="20"/>
          <w:lang w:val="en-US"/>
        </w:rPr>
        <w:t xml:space="preserve">. </w:t>
      </w:r>
      <w:r w:rsidR="00085D5F" w:rsidRPr="00787FF4">
        <w:rPr>
          <w:rFonts w:ascii="Times New Roman" w:hAnsi="Times New Roman"/>
          <w:sz w:val="20"/>
          <w:szCs w:val="20"/>
          <w:lang w:val="en-US"/>
        </w:rPr>
        <w:t xml:space="preserve"> </w:t>
      </w:r>
    </w:p>
    <w:p w14:paraId="03DC5315" w14:textId="1B743F34" w:rsidR="00E1135C" w:rsidRPr="00787FF4" w:rsidRDefault="0005494A" w:rsidP="00085D5F">
      <w:pPr>
        <w:pStyle w:val="ListParagraph"/>
        <w:numPr>
          <w:ilvl w:val="0"/>
          <w:numId w:val="33"/>
        </w:numPr>
        <w:jc w:val="both"/>
        <w:rPr>
          <w:sz w:val="20"/>
          <w:szCs w:val="20"/>
        </w:rPr>
      </w:pPr>
      <w:r w:rsidRPr="00787FF4">
        <w:rPr>
          <w:rFonts w:ascii="Times New Roman" w:hAnsi="Times New Roman"/>
          <w:sz w:val="20"/>
          <w:szCs w:val="20"/>
          <w:lang w:val="en-US"/>
        </w:rPr>
        <w:t>I</w:t>
      </w:r>
      <w:r w:rsidRPr="00787FF4">
        <w:rPr>
          <w:rFonts w:ascii="Times New Roman" w:hAnsi="Times New Roman"/>
          <w:sz w:val="20"/>
          <w:szCs w:val="20"/>
          <w:lang w:val="en-US" w:eastAsia="zh-CN"/>
        </w:rPr>
        <w:t xml:space="preserve">n </w:t>
      </w:r>
      <w:r w:rsidR="00EF30B0" w:rsidRPr="00787FF4">
        <w:rPr>
          <w:rFonts w:ascii="Times New Roman" w:hAnsi="Times New Roman"/>
          <w:sz w:val="20"/>
          <w:szCs w:val="20"/>
          <w:lang w:val="en-US" w:eastAsia="zh-CN"/>
        </w:rPr>
        <w:t>this</w:t>
      </w:r>
      <w:r w:rsidR="00E33B10" w:rsidRPr="00787FF4">
        <w:rPr>
          <w:rFonts w:ascii="Times New Roman" w:hAnsi="Times New Roman"/>
          <w:sz w:val="20"/>
          <w:szCs w:val="20"/>
          <w:lang w:val="en-US" w:eastAsia="zh-CN"/>
        </w:rPr>
        <w:t xml:space="preserve"> alternative, (E</w:t>
      </w:r>
      <w:proofErr w:type="gramStart"/>
      <w:r w:rsidR="00E33B10" w:rsidRPr="00787FF4">
        <w:rPr>
          <w:rFonts w:ascii="Times New Roman" w:hAnsi="Times New Roman"/>
          <w:sz w:val="20"/>
          <w:szCs w:val="20"/>
          <w:lang w:val="en-US" w:eastAsia="zh-CN"/>
        </w:rPr>
        <w:t>)</w:t>
      </w:r>
      <w:r w:rsidRPr="00787FF4">
        <w:rPr>
          <w:rFonts w:ascii="Times New Roman" w:hAnsi="Times New Roman"/>
          <w:sz w:val="20"/>
          <w:szCs w:val="20"/>
          <w:lang w:val="en-US" w:eastAsia="zh-CN"/>
        </w:rPr>
        <w:t>PDCCH</w:t>
      </w:r>
      <w:proofErr w:type="gramEnd"/>
      <w:r w:rsidRPr="00787FF4">
        <w:rPr>
          <w:rFonts w:ascii="Times New Roman" w:hAnsi="Times New Roman"/>
          <w:sz w:val="20"/>
          <w:szCs w:val="20"/>
          <w:lang w:val="en-US" w:eastAsia="zh-CN"/>
        </w:rPr>
        <w:t xml:space="preserve"> </w:t>
      </w:r>
      <w:r w:rsidR="00E62B5F" w:rsidRPr="00787FF4">
        <w:rPr>
          <w:rFonts w:ascii="Times New Roman" w:hAnsi="Times New Roman"/>
          <w:sz w:val="20"/>
          <w:szCs w:val="20"/>
          <w:lang w:val="en-US" w:eastAsia="zh-CN"/>
        </w:rPr>
        <w:t>can be</w:t>
      </w:r>
      <w:r w:rsidRPr="00787FF4">
        <w:rPr>
          <w:rFonts w:ascii="Times New Roman" w:hAnsi="Times New Roman"/>
          <w:sz w:val="20"/>
          <w:szCs w:val="20"/>
          <w:lang w:val="en-US" w:eastAsia="zh-CN"/>
        </w:rPr>
        <w:t xml:space="preserve"> present in every sub-frame including the fractional sub-frame. Specifically, PDSCH in subframe n is scheduled by (E)PDCCH present in subframe n. </w:t>
      </w:r>
      <w:r w:rsidR="005857BE">
        <w:rPr>
          <w:rFonts w:ascii="Times New Roman" w:hAnsi="Times New Roman"/>
          <w:sz w:val="20"/>
          <w:szCs w:val="20"/>
          <w:lang w:val="en-US" w:eastAsia="zh-CN"/>
        </w:rPr>
        <w:t>In general, t</w:t>
      </w:r>
      <w:r w:rsidRPr="00787FF4">
        <w:rPr>
          <w:rFonts w:ascii="Times New Roman" w:hAnsi="Times New Roman"/>
          <w:sz w:val="20"/>
          <w:szCs w:val="20"/>
          <w:lang w:val="en-US" w:eastAsia="zh-CN"/>
        </w:rPr>
        <w:t>he drawback of this option is that the number of available symbols in the fractional subframe needs to be sufficient enough for (E</w:t>
      </w:r>
      <w:proofErr w:type="gramStart"/>
      <w:r w:rsidRPr="00787FF4">
        <w:rPr>
          <w:rFonts w:ascii="Times New Roman" w:hAnsi="Times New Roman"/>
          <w:sz w:val="20"/>
          <w:szCs w:val="20"/>
          <w:lang w:val="en-US" w:eastAsia="zh-CN"/>
        </w:rPr>
        <w:t>)PDCCH</w:t>
      </w:r>
      <w:proofErr w:type="gramEnd"/>
      <w:r w:rsidRPr="00787FF4">
        <w:rPr>
          <w:rFonts w:ascii="Times New Roman" w:hAnsi="Times New Roman"/>
          <w:sz w:val="20"/>
          <w:szCs w:val="20"/>
          <w:lang w:val="en-US" w:eastAsia="zh-CN"/>
        </w:rPr>
        <w:t xml:space="preserve"> allocation</w:t>
      </w:r>
      <w:r w:rsidR="00474428" w:rsidRPr="00787FF4">
        <w:rPr>
          <w:rFonts w:ascii="Times New Roman" w:hAnsi="Times New Roman"/>
          <w:sz w:val="20"/>
          <w:szCs w:val="20"/>
          <w:lang w:val="en-US" w:eastAsia="zh-CN"/>
        </w:rPr>
        <w:t xml:space="preserve"> and </w:t>
      </w:r>
      <w:r w:rsidR="00E33B10" w:rsidRPr="00787FF4">
        <w:rPr>
          <w:rFonts w:ascii="Times New Roman" w:hAnsi="Times New Roman"/>
          <w:sz w:val="20"/>
          <w:szCs w:val="20"/>
          <w:lang w:val="en-US" w:eastAsia="zh-CN"/>
        </w:rPr>
        <w:t>initial signal</w:t>
      </w:r>
      <w:r w:rsidRPr="00787FF4">
        <w:rPr>
          <w:rFonts w:ascii="Times New Roman" w:hAnsi="Times New Roman"/>
          <w:sz w:val="20"/>
          <w:szCs w:val="20"/>
          <w:lang w:val="en-US" w:eastAsia="zh-CN"/>
        </w:rPr>
        <w:t>. Otherwise, the resources can be underutilized if PDSCH cannot be transmitted in the fractional</w:t>
      </w:r>
      <w:r w:rsidR="00E1135C" w:rsidRPr="00787FF4">
        <w:rPr>
          <w:rFonts w:ascii="Times New Roman" w:hAnsi="Times New Roman"/>
          <w:sz w:val="20"/>
          <w:szCs w:val="20"/>
          <w:lang w:val="en-US" w:eastAsia="zh-CN"/>
        </w:rPr>
        <w:t xml:space="preserve"> </w:t>
      </w:r>
      <w:proofErr w:type="spellStart"/>
      <w:r w:rsidR="00E1135C" w:rsidRPr="00787FF4">
        <w:rPr>
          <w:rFonts w:ascii="Times New Roman" w:hAnsi="Times New Roman"/>
          <w:sz w:val="20"/>
          <w:szCs w:val="20"/>
          <w:lang w:val="en-US" w:eastAsia="zh-CN"/>
        </w:rPr>
        <w:t>subframe</w:t>
      </w:r>
      <w:proofErr w:type="spellEnd"/>
      <w:r w:rsidR="00E1135C" w:rsidRPr="00787FF4">
        <w:rPr>
          <w:rFonts w:ascii="Times New Roman" w:hAnsi="Times New Roman"/>
          <w:sz w:val="20"/>
          <w:szCs w:val="20"/>
          <w:lang w:val="en-US" w:eastAsia="zh-CN"/>
        </w:rPr>
        <w:t xml:space="preserve">. </w:t>
      </w:r>
      <w:r w:rsidR="005857BE">
        <w:rPr>
          <w:rFonts w:ascii="Times New Roman" w:hAnsi="Times New Roman"/>
          <w:sz w:val="20"/>
          <w:szCs w:val="20"/>
          <w:lang w:val="en-US" w:eastAsia="zh-CN"/>
        </w:rPr>
        <w:t>However</w:t>
      </w:r>
      <w:r w:rsidR="00A60B58" w:rsidRPr="00787FF4">
        <w:rPr>
          <w:rFonts w:ascii="Times New Roman" w:hAnsi="Times New Roman"/>
          <w:sz w:val="20"/>
          <w:szCs w:val="20"/>
          <w:lang w:val="en-US" w:eastAsia="zh-CN"/>
        </w:rPr>
        <w:t xml:space="preserve">, as the slot boundary is assumed for transmission, the partial </w:t>
      </w:r>
      <w:proofErr w:type="spellStart"/>
      <w:r w:rsidR="00A60B58" w:rsidRPr="00787FF4">
        <w:rPr>
          <w:rFonts w:ascii="Times New Roman" w:hAnsi="Times New Roman"/>
          <w:sz w:val="20"/>
          <w:szCs w:val="20"/>
          <w:lang w:val="en-US" w:eastAsia="zh-CN"/>
        </w:rPr>
        <w:t>subframe</w:t>
      </w:r>
      <w:proofErr w:type="spellEnd"/>
      <w:r w:rsidR="00A60B58" w:rsidRPr="00787FF4">
        <w:rPr>
          <w:rFonts w:ascii="Times New Roman" w:hAnsi="Times New Roman"/>
          <w:sz w:val="20"/>
          <w:szCs w:val="20"/>
          <w:lang w:val="en-US" w:eastAsia="zh-CN"/>
        </w:rPr>
        <w:t xml:space="preserve"> has sufficient resources for efficient </w:t>
      </w:r>
      <w:proofErr w:type="spellStart"/>
      <w:r w:rsidR="00A60B58" w:rsidRPr="00787FF4">
        <w:rPr>
          <w:rFonts w:ascii="Times New Roman" w:hAnsi="Times New Roman"/>
          <w:sz w:val="20"/>
          <w:szCs w:val="20"/>
          <w:lang w:val="en-US" w:eastAsia="zh-CN"/>
        </w:rPr>
        <w:t>subframe</w:t>
      </w:r>
      <w:proofErr w:type="spellEnd"/>
      <w:r w:rsidR="00A60B58" w:rsidRPr="00787FF4">
        <w:rPr>
          <w:rFonts w:ascii="Times New Roman" w:hAnsi="Times New Roman"/>
          <w:sz w:val="20"/>
          <w:szCs w:val="20"/>
          <w:lang w:val="en-US" w:eastAsia="zh-CN"/>
        </w:rPr>
        <w:t xml:space="preserve"> transmission. </w:t>
      </w:r>
      <w:r w:rsidR="00F32A6A" w:rsidRPr="00787FF4">
        <w:rPr>
          <w:rFonts w:ascii="Times New Roman" w:hAnsi="Times New Roman"/>
          <w:sz w:val="20"/>
          <w:szCs w:val="20"/>
          <w:lang w:val="en-US" w:eastAsia="zh-CN"/>
        </w:rPr>
        <w:t xml:space="preserve"> Partial </w:t>
      </w:r>
      <w:proofErr w:type="spellStart"/>
      <w:r w:rsidR="00F32A6A" w:rsidRPr="00787FF4">
        <w:rPr>
          <w:rFonts w:ascii="Times New Roman" w:hAnsi="Times New Roman"/>
          <w:sz w:val="20"/>
          <w:szCs w:val="20"/>
          <w:lang w:val="en-US" w:eastAsia="zh-CN"/>
        </w:rPr>
        <w:t>subframe</w:t>
      </w:r>
      <w:proofErr w:type="spellEnd"/>
      <w:r w:rsidR="00F32A6A" w:rsidRPr="00787FF4">
        <w:rPr>
          <w:rFonts w:ascii="Times New Roman" w:hAnsi="Times New Roman"/>
          <w:sz w:val="20"/>
          <w:szCs w:val="20"/>
          <w:lang w:val="en-US" w:eastAsia="zh-CN"/>
        </w:rPr>
        <w:t xml:space="preserve"> can also be scheduled by defining a slot based (E</w:t>
      </w:r>
      <w:proofErr w:type="gramStart"/>
      <w:r w:rsidR="00F32A6A" w:rsidRPr="00787FF4">
        <w:rPr>
          <w:rFonts w:ascii="Times New Roman" w:hAnsi="Times New Roman"/>
          <w:sz w:val="20"/>
          <w:szCs w:val="20"/>
          <w:lang w:val="en-US" w:eastAsia="zh-CN"/>
        </w:rPr>
        <w:t>)PDCCH</w:t>
      </w:r>
      <w:proofErr w:type="gramEnd"/>
      <w:r w:rsidR="00743533" w:rsidRPr="00787FF4">
        <w:rPr>
          <w:rFonts w:ascii="Times New Roman" w:hAnsi="Times New Roman"/>
          <w:sz w:val="20"/>
          <w:szCs w:val="20"/>
          <w:lang w:val="en-US" w:eastAsia="zh-CN"/>
        </w:rPr>
        <w:t xml:space="preserve"> located in the partial </w:t>
      </w:r>
      <w:proofErr w:type="spellStart"/>
      <w:r w:rsidR="00743533" w:rsidRPr="00787FF4">
        <w:rPr>
          <w:rFonts w:ascii="Times New Roman" w:hAnsi="Times New Roman"/>
          <w:sz w:val="20"/>
          <w:szCs w:val="20"/>
          <w:lang w:val="en-US" w:eastAsia="zh-CN"/>
        </w:rPr>
        <w:t>subframe</w:t>
      </w:r>
      <w:proofErr w:type="spellEnd"/>
      <w:r w:rsidR="00743533" w:rsidRPr="00787FF4">
        <w:rPr>
          <w:rFonts w:ascii="Times New Roman" w:hAnsi="Times New Roman"/>
          <w:sz w:val="20"/>
          <w:szCs w:val="20"/>
          <w:lang w:val="en-US" w:eastAsia="zh-CN"/>
        </w:rPr>
        <w:t xml:space="preserve">. </w:t>
      </w:r>
    </w:p>
    <w:p w14:paraId="1DF8E823" w14:textId="11FF6B37" w:rsidR="00E62B5F" w:rsidRPr="00787FF4" w:rsidRDefault="00743533" w:rsidP="00DC7332">
      <w:pPr>
        <w:pStyle w:val="ListParagraph"/>
        <w:numPr>
          <w:ilvl w:val="0"/>
          <w:numId w:val="33"/>
        </w:numPr>
        <w:jc w:val="both"/>
        <w:rPr>
          <w:sz w:val="20"/>
          <w:szCs w:val="20"/>
        </w:rPr>
      </w:pPr>
      <w:r w:rsidRPr="00787FF4">
        <w:rPr>
          <w:rFonts w:ascii="Times New Roman" w:hAnsi="Times New Roman"/>
          <w:sz w:val="20"/>
          <w:szCs w:val="20"/>
          <w:lang w:val="en-US" w:eastAsia="zh-CN"/>
        </w:rPr>
        <w:t>It is possible that u</w:t>
      </w:r>
      <w:r w:rsidR="006E1B0D" w:rsidRPr="00787FF4">
        <w:rPr>
          <w:rFonts w:ascii="Times New Roman" w:hAnsi="Times New Roman"/>
          <w:sz w:val="20"/>
          <w:szCs w:val="20"/>
          <w:lang w:val="en-US" w:eastAsia="zh-CN"/>
        </w:rPr>
        <w:t xml:space="preserve">ntil the </w:t>
      </w:r>
      <w:r w:rsidR="00EF30B0" w:rsidRPr="00787FF4">
        <w:rPr>
          <w:rFonts w:ascii="Times New Roman" w:hAnsi="Times New Roman"/>
          <w:sz w:val="20"/>
          <w:szCs w:val="20"/>
          <w:lang w:val="en-US" w:eastAsia="zh-CN"/>
        </w:rPr>
        <w:t>end</w:t>
      </w:r>
      <w:r w:rsidR="006E1B0D" w:rsidRPr="00787FF4">
        <w:rPr>
          <w:rFonts w:ascii="Times New Roman" w:hAnsi="Times New Roman"/>
          <w:sz w:val="20"/>
          <w:szCs w:val="20"/>
          <w:lang w:val="en-US" w:eastAsia="zh-CN"/>
        </w:rPr>
        <w:t xml:space="preserve"> of the LBT</w:t>
      </w:r>
      <w:r w:rsidR="00EF30B0" w:rsidRPr="00787FF4">
        <w:rPr>
          <w:rFonts w:ascii="Times New Roman" w:hAnsi="Times New Roman"/>
          <w:sz w:val="20"/>
          <w:szCs w:val="20"/>
          <w:lang w:val="en-US" w:eastAsia="zh-CN"/>
        </w:rPr>
        <w:t xml:space="preserve"> completion</w:t>
      </w:r>
      <w:r w:rsidR="006E1B0D" w:rsidRPr="00787FF4">
        <w:rPr>
          <w:rFonts w:ascii="Times New Roman" w:hAnsi="Times New Roman"/>
          <w:sz w:val="20"/>
          <w:szCs w:val="20"/>
          <w:lang w:val="en-US" w:eastAsia="zh-CN"/>
        </w:rPr>
        <w:t xml:space="preserve">, eNB may not be able to know the exact </w:t>
      </w:r>
      <w:r w:rsidR="00261C79" w:rsidRPr="00787FF4">
        <w:rPr>
          <w:rFonts w:ascii="Times New Roman" w:hAnsi="Times New Roman"/>
          <w:sz w:val="20"/>
          <w:szCs w:val="20"/>
          <w:lang w:val="en-US" w:eastAsia="zh-CN"/>
        </w:rPr>
        <w:t xml:space="preserve">information bits </w:t>
      </w:r>
      <w:r w:rsidR="00EF30B0" w:rsidRPr="00787FF4">
        <w:rPr>
          <w:rFonts w:ascii="Times New Roman" w:hAnsi="Times New Roman"/>
          <w:sz w:val="20"/>
          <w:szCs w:val="20"/>
          <w:lang w:val="en-US" w:eastAsia="zh-CN"/>
        </w:rPr>
        <w:t>to be used</w:t>
      </w:r>
      <w:r w:rsidR="00E95A79" w:rsidRPr="00787FF4">
        <w:rPr>
          <w:rFonts w:ascii="Times New Roman" w:hAnsi="Times New Roman"/>
          <w:sz w:val="20"/>
          <w:szCs w:val="20"/>
          <w:lang w:val="en-US" w:eastAsia="zh-CN"/>
        </w:rPr>
        <w:t xml:space="preserve"> after LBT</w:t>
      </w:r>
      <w:r w:rsidR="006E1B0D" w:rsidRPr="00787FF4">
        <w:rPr>
          <w:rFonts w:ascii="Times New Roman" w:hAnsi="Times New Roman"/>
          <w:sz w:val="20"/>
          <w:szCs w:val="20"/>
          <w:lang w:val="en-US" w:eastAsia="zh-CN"/>
        </w:rPr>
        <w:t xml:space="preserve">. Thus, eNB must prepare a-priori for each of the possible starting position </w:t>
      </w:r>
      <w:r w:rsidR="00226FF0" w:rsidRPr="00787FF4">
        <w:rPr>
          <w:rFonts w:ascii="Times New Roman" w:hAnsi="Times New Roman"/>
          <w:sz w:val="20"/>
          <w:szCs w:val="20"/>
          <w:lang w:val="en-US" w:eastAsia="zh-CN"/>
        </w:rPr>
        <w:t>of</w:t>
      </w:r>
      <w:r w:rsidR="006E1B0D" w:rsidRPr="00787FF4">
        <w:rPr>
          <w:rFonts w:ascii="Times New Roman" w:hAnsi="Times New Roman"/>
          <w:sz w:val="20"/>
          <w:szCs w:val="20"/>
          <w:lang w:val="en-US" w:eastAsia="zh-CN"/>
        </w:rPr>
        <w:t xml:space="preserve"> the first partial sub</w:t>
      </w:r>
      <w:r w:rsidR="00EF30B0" w:rsidRPr="00787FF4">
        <w:rPr>
          <w:rFonts w:ascii="Times New Roman" w:hAnsi="Times New Roman"/>
          <w:sz w:val="20"/>
          <w:szCs w:val="20"/>
          <w:lang w:val="en-US" w:eastAsia="zh-CN"/>
        </w:rPr>
        <w:t>-</w:t>
      </w:r>
      <w:r w:rsidR="006E1B0D" w:rsidRPr="00787FF4">
        <w:rPr>
          <w:rFonts w:ascii="Times New Roman" w:hAnsi="Times New Roman"/>
          <w:sz w:val="20"/>
          <w:szCs w:val="20"/>
          <w:lang w:val="en-US" w:eastAsia="zh-CN"/>
        </w:rPr>
        <w:t>frame</w:t>
      </w:r>
      <w:r w:rsidR="00EF30B0" w:rsidRPr="00787FF4">
        <w:rPr>
          <w:rFonts w:ascii="Times New Roman" w:hAnsi="Times New Roman"/>
          <w:sz w:val="20"/>
          <w:szCs w:val="20"/>
          <w:lang w:val="en-US" w:eastAsia="zh-CN"/>
        </w:rPr>
        <w:t xml:space="preserve"> (and possibly following subframes)</w:t>
      </w:r>
      <w:r w:rsidR="006E1B0D" w:rsidRPr="00787FF4">
        <w:rPr>
          <w:rFonts w:ascii="Times New Roman" w:hAnsi="Times New Roman"/>
          <w:sz w:val="20"/>
          <w:szCs w:val="20"/>
          <w:lang w:val="en-US" w:eastAsia="zh-CN"/>
        </w:rPr>
        <w:t xml:space="preserve"> increasing the eNB complexity.  </w:t>
      </w:r>
      <w:r w:rsidR="00E1135C" w:rsidRPr="00787FF4">
        <w:rPr>
          <w:rFonts w:ascii="Times New Roman" w:hAnsi="Times New Roman"/>
          <w:sz w:val="20"/>
          <w:szCs w:val="20"/>
          <w:lang w:val="en-US" w:eastAsia="zh-CN"/>
        </w:rPr>
        <w:t>This</w:t>
      </w:r>
      <w:r w:rsidR="00F32A6A" w:rsidRPr="00787FF4">
        <w:rPr>
          <w:rFonts w:ascii="Times New Roman" w:hAnsi="Times New Roman"/>
          <w:sz w:val="20"/>
          <w:szCs w:val="20"/>
          <w:lang w:val="en-US" w:eastAsia="zh-CN"/>
        </w:rPr>
        <w:t xml:space="preserve"> issue</w:t>
      </w:r>
      <w:r w:rsidR="00085D5F" w:rsidRPr="00787FF4">
        <w:rPr>
          <w:rFonts w:ascii="Times New Roman" w:hAnsi="Times New Roman"/>
          <w:sz w:val="20"/>
          <w:szCs w:val="20"/>
          <w:lang w:val="en-US" w:eastAsia="zh-CN"/>
        </w:rPr>
        <w:t xml:space="preserve"> with partial sub-frame design </w:t>
      </w:r>
      <w:r w:rsidR="00E1135C" w:rsidRPr="00787FF4">
        <w:rPr>
          <w:rFonts w:ascii="Times New Roman" w:hAnsi="Times New Roman"/>
          <w:sz w:val="20"/>
          <w:szCs w:val="20"/>
          <w:lang w:val="en-US" w:eastAsia="zh-CN"/>
        </w:rPr>
        <w:t xml:space="preserve">may not be significant, when starting position of the partial sub-frame is constraint to </w:t>
      </w:r>
      <w:r w:rsidR="00D74C09" w:rsidRPr="00787FF4">
        <w:rPr>
          <w:rFonts w:ascii="Times New Roman" w:hAnsi="Times New Roman"/>
          <w:sz w:val="20"/>
          <w:szCs w:val="20"/>
          <w:lang w:val="en-US" w:eastAsia="zh-CN"/>
        </w:rPr>
        <w:t xml:space="preserve">the </w:t>
      </w:r>
      <w:r w:rsidR="00261C79" w:rsidRPr="00787FF4">
        <w:rPr>
          <w:rFonts w:ascii="Times New Roman" w:hAnsi="Times New Roman"/>
          <w:sz w:val="20"/>
          <w:szCs w:val="20"/>
          <w:lang w:val="en-US" w:eastAsia="zh-CN"/>
        </w:rPr>
        <w:t>slot boundary</w:t>
      </w:r>
      <w:r w:rsidR="005857BE">
        <w:rPr>
          <w:rFonts w:ascii="Times New Roman" w:hAnsi="Times New Roman"/>
          <w:sz w:val="20"/>
          <w:szCs w:val="20"/>
          <w:lang w:val="en-US" w:eastAsia="zh-CN"/>
        </w:rPr>
        <w:t>.</w:t>
      </w:r>
      <w:r w:rsidR="00261C79" w:rsidRPr="00787FF4">
        <w:rPr>
          <w:rFonts w:ascii="Times New Roman" w:hAnsi="Times New Roman"/>
          <w:sz w:val="20"/>
          <w:szCs w:val="20"/>
          <w:lang w:val="en-US" w:eastAsia="zh-CN"/>
        </w:rPr>
        <w:t xml:space="preserve"> </w:t>
      </w:r>
    </w:p>
    <w:p w14:paraId="6F0B7CE1" w14:textId="77777777" w:rsidR="009D4493" w:rsidRPr="00787FF4" w:rsidRDefault="009D4493" w:rsidP="009D4493">
      <w:pPr>
        <w:rPr>
          <w:szCs w:val="20"/>
          <w:lang w:val="en-US"/>
        </w:rPr>
      </w:pPr>
    </w:p>
    <w:p w14:paraId="295B663E" w14:textId="77777777" w:rsidR="00A60B58" w:rsidRPr="00787FF4" w:rsidRDefault="00EF71FB" w:rsidP="00A60B58">
      <w:pPr>
        <w:pStyle w:val="ListParagraph"/>
        <w:numPr>
          <w:ilvl w:val="0"/>
          <w:numId w:val="25"/>
        </w:numPr>
        <w:jc w:val="both"/>
        <w:rPr>
          <w:rFonts w:ascii="Times New Roman" w:hAnsi="Times New Roman"/>
          <w:sz w:val="20"/>
          <w:szCs w:val="20"/>
          <w:lang w:val="en-US"/>
        </w:rPr>
      </w:pPr>
      <w:r w:rsidRPr="00787FF4">
        <w:rPr>
          <w:rFonts w:ascii="Times New Roman" w:hAnsi="Times New Roman"/>
          <w:b/>
          <w:sz w:val="20"/>
          <w:szCs w:val="20"/>
          <w:lang w:val="en-US"/>
        </w:rPr>
        <w:t>Super</w:t>
      </w:r>
      <w:r w:rsidR="0005494A" w:rsidRPr="00787FF4">
        <w:rPr>
          <w:rFonts w:ascii="Times New Roman" w:hAnsi="Times New Roman"/>
          <w:b/>
          <w:sz w:val="20"/>
          <w:szCs w:val="20"/>
          <w:lang w:val="en-US"/>
        </w:rPr>
        <w:t xml:space="preserve"> sub-frame</w:t>
      </w:r>
      <w:r w:rsidR="00A60B58" w:rsidRPr="00787FF4">
        <w:rPr>
          <w:rFonts w:ascii="Times New Roman" w:hAnsi="Times New Roman"/>
          <w:b/>
          <w:sz w:val="20"/>
          <w:szCs w:val="20"/>
          <w:lang w:val="en-US"/>
        </w:rPr>
        <w:t xml:space="preserve">. </w:t>
      </w:r>
      <w:r w:rsidR="00A60B58" w:rsidRPr="00787FF4">
        <w:rPr>
          <w:rFonts w:ascii="Times New Roman" w:hAnsi="Times New Roman"/>
          <w:sz w:val="20"/>
          <w:szCs w:val="20"/>
          <w:lang w:val="en-US"/>
        </w:rPr>
        <w:t>In this alternative</w:t>
      </w:r>
      <w:r w:rsidR="0005494A" w:rsidRPr="00787FF4">
        <w:rPr>
          <w:rFonts w:ascii="Times New Roman" w:hAnsi="Times New Roman"/>
          <w:sz w:val="20"/>
          <w:szCs w:val="20"/>
          <w:lang w:val="en-US" w:eastAsia="zh-CN"/>
        </w:rPr>
        <w:t xml:space="preserve"> </w:t>
      </w:r>
      <w:r w:rsidR="0005494A" w:rsidRPr="00787FF4">
        <w:rPr>
          <w:rFonts w:ascii="Times New Roman" w:hAnsi="Times New Roman"/>
          <w:sz w:val="20"/>
          <w:szCs w:val="20"/>
          <w:lang w:val="en-US"/>
        </w:rPr>
        <w:t>DL transport block is transmitted on a subset of the OFDM symbols in the DL subframe and all OFDM symbols in the next or the previous sub</w:t>
      </w:r>
      <w:r w:rsidR="00E33B10" w:rsidRPr="00787FF4">
        <w:rPr>
          <w:rFonts w:ascii="Times New Roman" w:hAnsi="Times New Roman"/>
          <w:sz w:val="20"/>
          <w:szCs w:val="20"/>
          <w:lang w:val="en-US"/>
        </w:rPr>
        <w:t>-</w:t>
      </w:r>
      <w:r w:rsidR="0005494A" w:rsidRPr="00787FF4">
        <w:rPr>
          <w:rFonts w:ascii="Times New Roman" w:hAnsi="Times New Roman"/>
          <w:sz w:val="20"/>
          <w:szCs w:val="20"/>
          <w:lang w:val="en-US"/>
        </w:rPr>
        <w:t>frame</w:t>
      </w:r>
      <w:r w:rsidR="0005494A" w:rsidRPr="00787FF4">
        <w:rPr>
          <w:rFonts w:ascii="Times New Roman" w:hAnsi="Times New Roman"/>
          <w:sz w:val="20"/>
          <w:szCs w:val="20"/>
          <w:lang w:val="en-US" w:eastAsia="zh-CN"/>
        </w:rPr>
        <w:t xml:space="preserve">. </w:t>
      </w:r>
      <w:r w:rsidR="00A90F93" w:rsidRPr="00787FF4">
        <w:rPr>
          <w:rFonts w:ascii="Times New Roman" w:hAnsi="Times New Roman"/>
          <w:sz w:val="20"/>
          <w:szCs w:val="20"/>
          <w:lang w:val="en-US" w:eastAsia="zh-CN"/>
        </w:rPr>
        <w:t xml:space="preserve">In this </w:t>
      </w:r>
      <w:r w:rsidR="0005494A" w:rsidRPr="00787FF4">
        <w:rPr>
          <w:rFonts w:ascii="Times New Roman" w:hAnsi="Times New Roman"/>
          <w:sz w:val="20"/>
          <w:szCs w:val="20"/>
          <w:lang w:val="en-US" w:eastAsia="zh-CN"/>
        </w:rPr>
        <w:t xml:space="preserve">alternative, a longer </w:t>
      </w:r>
      <w:r w:rsidR="0005494A" w:rsidRPr="00787FF4">
        <w:rPr>
          <w:rFonts w:ascii="Times New Roman" w:hAnsi="Times New Roman"/>
          <w:i/>
          <w:sz w:val="20"/>
          <w:szCs w:val="20"/>
          <w:lang w:val="en-US" w:eastAsia="zh-CN"/>
        </w:rPr>
        <w:t>Super-TTI</w:t>
      </w:r>
      <w:r w:rsidR="0005494A" w:rsidRPr="00787FF4">
        <w:rPr>
          <w:rFonts w:ascii="Times New Roman" w:hAnsi="Times New Roman"/>
          <w:sz w:val="20"/>
          <w:szCs w:val="20"/>
          <w:lang w:val="en-US" w:eastAsia="zh-CN"/>
        </w:rPr>
        <w:t xml:space="preserve"> </w:t>
      </w:r>
      <w:r w:rsidR="00A90F93" w:rsidRPr="00787FF4">
        <w:rPr>
          <w:rFonts w:ascii="Times New Roman" w:hAnsi="Times New Roman"/>
          <w:sz w:val="20"/>
          <w:szCs w:val="20"/>
          <w:lang w:val="en-US" w:eastAsia="zh-CN"/>
        </w:rPr>
        <w:t xml:space="preserve">can be defined </w:t>
      </w:r>
      <w:r w:rsidR="0005494A" w:rsidRPr="00787FF4">
        <w:rPr>
          <w:rFonts w:ascii="Times New Roman" w:hAnsi="Times New Roman"/>
          <w:sz w:val="20"/>
          <w:szCs w:val="20"/>
          <w:lang w:val="en-US" w:eastAsia="zh-CN"/>
        </w:rPr>
        <w:t>with duration more than</w:t>
      </w:r>
      <w:r w:rsidR="00A90F93" w:rsidRPr="00787FF4">
        <w:rPr>
          <w:rFonts w:ascii="Times New Roman" w:hAnsi="Times New Roman"/>
          <w:sz w:val="20"/>
          <w:szCs w:val="20"/>
          <w:lang w:val="en-US" w:eastAsia="zh-CN"/>
        </w:rPr>
        <w:t xml:space="preserve"> </w:t>
      </w:r>
      <w:r w:rsidR="0005494A" w:rsidRPr="00787FF4">
        <w:rPr>
          <w:rFonts w:ascii="Times New Roman" w:hAnsi="Times New Roman"/>
          <w:sz w:val="20"/>
          <w:szCs w:val="20"/>
          <w:lang w:val="en-US" w:eastAsia="zh-CN"/>
        </w:rPr>
        <w:t>1ms covering the fractional subframe and the regular subframe following it (or the regular subframe and fractional subframe following it). In this design, one (E</w:t>
      </w:r>
      <w:proofErr w:type="gramStart"/>
      <w:r w:rsidR="0005494A" w:rsidRPr="00787FF4">
        <w:rPr>
          <w:rFonts w:ascii="Times New Roman" w:hAnsi="Times New Roman"/>
          <w:sz w:val="20"/>
          <w:szCs w:val="20"/>
          <w:lang w:val="en-US" w:eastAsia="zh-CN"/>
        </w:rPr>
        <w:t>)PDCCH</w:t>
      </w:r>
      <w:proofErr w:type="gramEnd"/>
      <w:r w:rsidR="0005494A" w:rsidRPr="00787FF4">
        <w:rPr>
          <w:rFonts w:ascii="Times New Roman" w:hAnsi="Times New Roman"/>
          <w:sz w:val="20"/>
          <w:szCs w:val="20"/>
          <w:lang w:val="en-US" w:eastAsia="zh-CN"/>
        </w:rPr>
        <w:t xml:space="preserve"> can schedule the PDSCH on the fractional and regular subframe.</w:t>
      </w:r>
      <w:r w:rsidR="00BA6F63" w:rsidRPr="00787FF4">
        <w:rPr>
          <w:rFonts w:ascii="Times New Roman" w:hAnsi="Times New Roman"/>
          <w:sz w:val="20"/>
          <w:szCs w:val="20"/>
          <w:lang w:val="en-US" w:eastAsia="zh-CN"/>
        </w:rPr>
        <w:t xml:space="preserve"> </w:t>
      </w:r>
    </w:p>
    <w:p w14:paraId="2E01ABF9" w14:textId="1BCAEB8E" w:rsidR="003D70C0" w:rsidRPr="00787FF4" w:rsidRDefault="003D70C0" w:rsidP="003D70C0">
      <w:pPr>
        <w:pStyle w:val="ListParagraph"/>
        <w:numPr>
          <w:ilvl w:val="0"/>
          <w:numId w:val="34"/>
        </w:numPr>
        <w:jc w:val="both"/>
        <w:rPr>
          <w:rFonts w:ascii="Times New Roman" w:hAnsi="Times New Roman"/>
          <w:sz w:val="20"/>
          <w:szCs w:val="20"/>
          <w:lang w:val="en-US"/>
        </w:rPr>
      </w:pPr>
      <w:r w:rsidRPr="00787FF4">
        <w:rPr>
          <w:rFonts w:ascii="Times New Roman" w:hAnsi="Times New Roman"/>
          <w:sz w:val="20"/>
          <w:szCs w:val="20"/>
          <w:lang w:val="en-US" w:eastAsia="zh-CN"/>
        </w:rPr>
        <w:t>Compared to partial sub-frame, super sub-frame requires increased buffering co</w:t>
      </w:r>
      <w:r w:rsidR="00F5790C">
        <w:rPr>
          <w:rFonts w:ascii="Times New Roman" w:hAnsi="Times New Roman"/>
          <w:sz w:val="20"/>
          <w:szCs w:val="20"/>
          <w:lang w:val="en-US" w:eastAsia="zh-CN"/>
        </w:rPr>
        <w:t xml:space="preserve">mplexity. </w:t>
      </w:r>
    </w:p>
    <w:p w14:paraId="0489CA02" w14:textId="5A3D4D79" w:rsidR="003D70C0" w:rsidRPr="00787FF4" w:rsidRDefault="00BA6F63" w:rsidP="00A60B58">
      <w:pPr>
        <w:pStyle w:val="ListParagraph"/>
        <w:numPr>
          <w:ilvl w:val="0"/>
          <w:numId w:val="34"/>
        </w:numPr>
        <w:jc w:val="both"/>
        <w:rPr>
          <w:rFonts w:ascii="Times New Roman" w:hAnsi="Times New Roman"/>
          <w:sz w:val="20"/>
          <w:szCs w:val="20"/>
          <w:lang w:val="en-US"/>
        </w:rPr>
      </w:pPr>
      <w:r w:rsidRPr="00787FF4">
        <w:rPr>
          <w:rFonts w:ascii="Times New Roman" w:hAnsi="Times New Roman"/>
          <w:sz w:val="20"/>
          <w:szCs w:val="20"/>
          <w:lang w:val="en-US" w:eastAsia="zh-CN"/>
        </w:rPr>
        <w:lastRenderedPageBreak/>
        <w:t xml:space="preserve">Similar to </w:t>
      </w:r>
      <w:r w:rsidR="003D70C0" w:rsidRPr="00787FF4">
        <w:rPr>
          <w:rFonts w:ascii="Times New Roman" w:hAnsi="Times New Roman"/>
          <w:sz w:val="20"/>
          <w:szCs w:val="20"/>
          <w:lang w:val="en-US" w:eastAsia="zh-CN"/>
        </w:rPr>
        <w:t xml:space="preserve">partial </w:t>
      </w:r>
      <w:proofErr w:type="spellStart"/>
      <w:r w:rsidR="003D70C0" w:rsidRPr="00787FF4">
        <w:rPr>
          <w:rFonts w:ascii="Times New Roman" w:hAnsi="Times New Roman"/>
          <w:sz w:val="20"/>
          <w:szCs w:val="20"/>
          <w:lang w:val="en-US" w:eastAsia="zh-CN"/>
        </w:rPr>
        <w:t>subframe</w:t>
      </w:r>
      <w:proofErr w:type="spellEnd"/>
      <w:r w:rsidRPr="00787FF4">
        <w:rPr>
          <w:rFonts w:ascii="Times New Roman" w:hAnsi="Times New Roman"/>
          <w:sz w:val="20"/>
          <w:szCs w:val="20"/>
          <w:lang w:val="en-US" w:eastAsia="zh-CN"/>
        </w:rPr>
        <w:t xml:space="preserve">, </w:t>
      </w:r>
      <w:r w:rsidR="00E95A79" w:rsidRPr="00787FF4">
        <w:rPr>
          <w:rFonts w:ascii="Times New Roman" w:hAnsi="Times New Roman"/>
          <w:sz w:val="20"/>
          <w:szCs w:val="20"/>
          <w:lang w:val="en-US" w:eastAsia="zh-CN"/>
        </w:rPr>
        <w:t xml:space="preserve">it is possible that until the end of the LBT completion, eNB may not be able to know the exact information bits to be used after LBT. </w:t>
      </w:r>
      <w:r w:rsidR="00F5790C">
        <w:rPr>
          <w:rFonts w:ascii="Times New Roman" w:hAnsi="Times New Roman"/>
          <w:sz w:val="20"/>
          <w:szCs w:val="20"/>
          <w:lang w:val="en-US" w:eastAsia="zh-CN"/>
        </w:rPr>
        <w:t>However, if the potential starting points are limited to 0 and 7 ODFM symbol, this issue may not be critical</w:t>
      </w:r>
      <w:r w:rsidRPr="00787FF4">
        <w:rPr>
          <w:rFonts w:ascii="Times New Roman" w:hAnsi="Times New Roman"/>
          <w:sz w:val="20"/>
          <w:szCs w:val="20"/>
          <w:lang w:val="en-US" w:eastAsia="zh-CN"/>
        </w:rPr>
        <w:t xml:space="preserve">. </w:t>
      </w:r>
    </w:p>
    <w:p w14:paraId="685A9C42" w14:textId="77777777" w:rsidR="00F5790C" w:rsidRPr="00F5790C" w:rsidRDefault="00743533" w:rsidP="001E1061">
      <w:pPr>
        <w:pStyle w:val="ListParagraph"/>
        <w:numPr>
          <w:ilvl w:val="0"/>
          <w:numId w:val="34"/>
        </w:numPr>
        <w:jc w:val="both"/>
        <w:rPr>
          <w:sz w:val="20"/>
          <w:szCs w:val="20"/>
        </w:rPr>
      </w:pPr>
      <w:r w:rsidRPr="00F5790C">
        <w:rPr>
          <w:rFonts w:ascii="Times New Roman" w:hAnsi="Times New Roman"/>
          <w:sz w:val="20"/>
          <w:szCs w:val="20"/>
          <w:lang w:val="en-US" w:eastAsia="zh-CN"/>
        </w:rPr>
        <w:t xml:space="preserve">Super </w:t>
      </w:r>
      <w:proofErr w:type="spellStart"/>
      <w:r w:rsidRPr="00F5790C">
        <w:rPr>
          <w:rFonts w:ascii="Times New Roman" w:hAnsi="Times New Roman"/>
          <w:sz w:val="20"/>
          <w:szCs w:val="20"/>
          <w:lang w:val="en-US" w:eastAsia="zh-CN"/>
        </w:rPr>
        <w:t>subframe</w:t>
      </w:r>
      <w:proofErr w:type="spellEnd"/>
      <w:r w:rsidRPr="00F5790C">
        <w:rPr>
          <w:rFonts w:ascii="Times New Roman" w:hAnsi="Times New Roman"/>
          <w:sz w:val="20"/>
          <w:szCs w:val="20"/>
          <w:lang w:val="en-US" w:eastAsia="zh-CN"/>
        </w:rPr>
        <w:t xml:space="preserve"> requires new TB size definition for 1.5 </w:t>
      </w:r>
      <w:proofErr w:type="spellStart"/>
      <w:r w:rsidRPr="00F5790C">
        <w:rPr>
          <w:rFonts w:ascii="Times New Roman" w:hAnsi="Times New Roman"/>
          <w:sz w:val="20"/>
          <w:szCs w:val="20"/>
          <w:lang w:val="en-US" w:eastAsia="zh-CN"/>
        </w:rPr>
        <w:t>ms</w:t>
      </w:r>
      <w:proofErr w:type="spellEnd"/>
      <w:r w:rsidRPr="00F5790C">
        <w:rPr>
          <w:rFonts w:ascii="Times New Roman" w:hAnsi="Times New Roman"/>
          <w:sz w:val="20"/>
          <w:szCs w:val="20"/>
          <w:lang w:val="en-US" w:eastAsia="zh-CN"/>
        </w:rPr>
        <w:t xml:space="preserve"> duration sub-frame. Thus this alternative has </w:t>
      </w:r>
      <w:r w:rsidR="00F5790C" w:rsidRPr="00F5790C">
        <w:rPr>
          <w:rFonts w:ascii="Times New Roman" w:hAnsi="Times New Roman"/>
          <w:sz w:val="20"/>
          <w:szCs w:val="20"/>
          <w:lang w:val="en-US" w:eastAsia="zh-CN"/>
        </w:rPr>
        <w:t>more</w:t>
      </w:r>
      <w:r w:rsidRPr="00F5790C">
        <w:rPr>
          <w:rFonts w:ascii="Times New Roman" w:hAnsi="Times New Roman"/>
          <w:sz w:val="20"/>
          <w:szCs w:val="20"/>
          <w:lang w:val="en-US" w:eastAsia="zh-CN"/>
        </w:rPr>
        <w:t xml:space="preserve"> specification impact.</w:t>
      </w:r>
    </w:p>
    <w:p w14:paraId="14B8F987" w14:textId="77297F04" w:rsidR="008B5C40" w:rsidRPr="00F5790C" w:rsidRDefault="00743533" w:rsidP="00F5790C">
      <w:pPr>
        <w:pStyle w:val="ListParagraph"/>
        <w:ind w:left="1440"/>
        <w:jc w:val="both"/>
        <w:rPr>
          <w:sz w:val="20"/>
          <w:szCs w:val="20"/>
        </w:rPr>
      </w:pPr>
      <w:r w:rsidRPr="00F5790C">
        <w:rPr>
          <w:rFonts w:ascii="Times New Roman" w:hAnsi="Times New Roman"/>
          <w:sz w:val="20"/>
          <w:szCs w:val="20"/>
          <w:lang w:val="en-US" w:eastAsia="zh-CN"/>
        </w:rPr>
        <w:t xml:space="preserve"> </w:t>
      </w:r>
    </w:p>
    <w:p w14:paraId="1D8214C5" w14:textId="7AD9A7DF" w:rsidR="00AB509B" w:rsidRPr="00787FF4" w:rsidRDefault="008E3D5E" w:rsidP="00AB509B">
      <w:pPr>
        <w:pStyle w:val="ListParagraph"/>
        <w:numPr>
          <w:ilvl w:val="0"/>
          <w:numId w:val="25"/>
        </w:numPr>
        <w:jc w:val="both"/>
        <w:rPr>
          <w:rFonts w:ascii="Times New Roman" w:hAnsi="Times New Roman"/>
          <w:sz w:val="20"/>
          <w:szCs w:val="20"/>
          <w:lang w:val="en-US"/>
        </w:rPr>
      </w:pPr>
      <w:r w:rsidRPr="00787FF4">
        <w:rPr>
          <w:rFonts w:ascii="Times New Roman" w:hAnsi="Times New Roman"/>
          <w:b/>
          <w:sz w:val="20"/>
          <w:szCs w:val="20"/>
          <w:lang w:val="en-US"/>
        </w:rPr>
        <w:t>Floating sub-frame</w:t>
      </w:r>
      <w:r w:rsidR="00743533" w:rsidRPr="00787FF4">
        <w:rPr>
          <w:rFonts w:ascii="Times New Roman" w:hAnsi="Times New Roman"/>
          <w:sz w:val="20"/>
          <w:szCs w:val="20"/>
          <w:lang w:val="en-US"/>
        </w:rPr>
        <w:t xml:space="preserve">: In this alternative, </w:t>
      </w:r>
      <w:r w:rsidRPr="00787FF4">
        <w:rPr>
          <w:rFonts w:ascii="Times New Roman" w:hAnsi="Times New Roman"/>
          <w:sz w:val="20"/>
          <w:szCs w:val="20"/>
          <w:lang w:val="en-US"/>
        </w:rPr>
        <w:t xml:space="preserve"> DL transport block is transmitted on a subset of OFDM symbols in the DL subframe and a subset of the OFDM symbols in the next or the previous subframe within a TTI less than or equal to 1ms or in a subset or all OFDM symbols in one </w:t>
      </w:r>
      <w:proofErr w:type="spellStart"/>
      <w:r w:rsidRPr="00787FF4">
        <w:rPr>
          <w:rFonts w:ascii="Times New Roman" w:hAnsi="Times New Roman"/>
          <w:sz w:val="20"/>
          <w:szCs w:val="20"/>
          <w:lang w:val="en-US"/>
        </w:rPr>
        <w:t>subframe</w:t>
      </w:r>
      <w:proofErr w:type="spellEnd"/>
      <w:r w:rsidR="00743533" w:rsidRPr="00787FF4">
        <w:rPr>
          <w:rFonts w:ascii="Times New Roman" w:hAnsi="Times New Roman"/>
          <w:sz w:val="20"/>
          <w:szCs w:val="20"/>
          <w:lang w:val="en-US"/>
        </w:rPr>
        <w:t xml:space="preserve">. This </w:t>
      </w:r>
      <w:r w:rsidR="000C42D9" w:rsidRPr="00787FF4">
        <w:rPr>
          <w:rFonts w:ascii="Times New Roman" w:hAnsi="Times New Roman"/>
          <w:sz w:val="20"/>
          <w:szCs w:val="20"/>
          <w:lang w:val="en-US"/>
        </w:rPr>
        <w:t>reduces</w:t>
      </w:r>
      <w:r w:rsidR="00743533" w:rsidRPr="00787FF4">
        <w:rPr>
          <w:rFonts w:ascii="Times New Roman" w:hAnsi="Times New Roman"/>
          <w:sz w:val="20"/>
          <w:szCs w:val="20"/>
          <w:lang w:val="en-US"/>
        </w:rPr>
        <w:t xml:space="preserve"> eNBs complexity for scheduling </w:t>
      </w:r>
      <w:proofErr w:type="spellStart"/>
      <w:r w:rsidR="00743533" w:rsidRPr="00787FF4">
        <w:rPr>
          <w:rFonts w:ascii="Times New Roman" w:hAnsi="Times New Roman"/>
          <w:sz w:val="20"/>
          <w:szCs w:val="20"/>
          <w:lang w:val="en-US"/>
        </w:rPr>
        <w:t>subframe</w:t>
      </w:r>
      <w:proofErr w:type="spellEnd"/>
      <w:r w:rsidR="00743533" w:rsidRPr="00787FF4">
        <w:rPr>
          <w:rFonts w:ascii="Times New Roman" w:hAnsi="Times New Roman"/>
          <w:sz w:val="20"/>
          <w:szCs w:val="20"/>
          <w:lang w:val="en-US"/>
        </w:rPr>
        <w:t xml:space="preserve"> for multiple </w:t>
      </w:r>
      <w:r w:rsidR="00743533" w:rsidRPr="00787FF4">
        <w:rPr>
          <w:rFonts w:ascii="Times New Roman" w:hAnsi="Times New Roman"/>
          <w:sz w:val="20"/>
          <w:szCs w:val="20"/>
          <w:lang w:val="en-US" w:eastAsia="zh-CN"/>
        </w:rPr>
        <w:t xml:space="preserve">hypothesis </w:t>
      </w:r>
      <w:r w:rsidR="00743533" w:rsidRPr="00787FF4">
        <w:rPr>
          <w:rFonts w:ascii="Times New Roman" w:hAnsi="Times New Roman"/>
          <w:sz w:val="20"/>
          <w:szCs w:val="20"/>
          <w:lang w:val="en-US"/>
        </w:rPr>
        <w:t>of starting positions</w:t>
      </w:r>
      <w:r w:rsidR="00AB509B" w:rsidRPr="00787FF4">
        <w:rPr>
          <w:rFonts w:ascii="Times New Roman" w:hAnsi="Times New Roman"/>
          <w:sz w:val="20"/>
          <w:szCs w:val="20"/>
          <w:lang w:val="en-US"/>
        </w:rPr>
        <w:t xml:space="preserve"> </w:t>
      </w:r>
      <w:r w:rsidR="000C42D9" w:rsidRPr="00787FF4">
        <w:rPr>
          <w:rFonts w:ascii="Times New Roman" w:hAnsi="Times New Roman"/>
          <w:sz w:val="20"/>
          <w:szCs w:val="20"/>
          <w:lang w:val="en-US"/>
        </w:rPr>
        <w:t xml:space="preserve">compared to other alternatives </w:t>
      </w:r>
      <w:r w:rsidR="00AB509B" w:rsidRPr="00787FF4">
        <w:rPr>
          <w:rFonts w:ascii="Times New Roman" w:hAnsi="Times New Roman"/>
          <w:sz w:val="20"/>
          <w:szCs w:val="20"/>
          <w:lang w:val="en-US"/>
        </w:rPr>
        <w:t xml:space="preserve">as the </w:t>
      </w:r>
      <w:proofErr w:type="spellStart"/>
      <w:r w:rsidR="00AB509B" w:rsidRPr="00787FF4">
        <w:rPr>
          <w:rFonts w:ascii="Times New Roman" w:hAnsi="Times New Roman"/>
          <w:sz w:val="20"/>
          <w:szCs w:val="20"/>
          <w:lang w:val="en-US"/>
        </w:rPr>
        <w:t>subframe</w:t>
      </w:r>
      <w:proofErr w:type="spellEnd"/>
      <w:r w:rsidR="00AB509B" w:rsidRPr="00787FF4">
        <w:rPr>
          <w:rFonts w:ascii="Times New Roman" w:hAnsi="Times New Roman"/>
          <w:sz w:val="20"/>
          <w:szCs w:val="20"/>
          <w:lang w:val="en-US"/>
        </w:rPr>
        <w:t xml:space="preserve"> is always fixed to 1ms</w:t>
      </w:r>
      <w:r w:rsidR="00743533" w:rsidRPr="00787FF4">
        <w:rPr>
          <w:rFonts w:ascii="Times New Roman" w:hAnsi="Times New Roman"/>
          <w:sz w:val="20"/>
          <w:szCs w:val="20"/>
          <w:lang w:val="en-US"/>
        </w:rPr>
        <w:t xml:space="preserve">. </w:t>
      </w:r>
      <w:r w:rsidR="00E8433A" w:rsidRPr="00787FF4">
        <w:rPr>
          <w:rFonts w:ascii="Times New Roman" w:hAnsi="Times New Roman"/>
          <w:sz w:val="20"/>
          <w:szCs w:val="20"/>
          <w:lang w:val="en-US"/>
        </w:rPr>
        <w:t xml:space="preserve"> </w:t>
      </w:r>
    </w:p>
    <w:p w14:paraId="4C040612" w14:textId="79364C4C" w:rsidR="00857389" w:rsidRPr="00787FF4" w:rsidRDefault="000C42D9" w:rsidP="00857389">
      <w:pPr>
        <w:pStyle w:val="ListParagraph"/>
        <w:numPr>
          <w:ilvl w:val="0"/>
          <w:numId w:val="36"/>
        </w:numPr>
        <w:jc w:val="both"/>
        <w:rPr>
          <w:rFonts w:ascii="Times New Roman" w:hAnsi="Times New Roman"/>
          <w:sz w:val="20"/>
          <w:szCs w:val="20"/>
          <w:lang w:val="en-US"/>
        </w:rPr>
      </w:pPr>
      <w:r w:rsidRPr="00787FF4">
        <w:rPr>
          <w:rFonts w:ascii="Times New Roman" w:hAnsi="Times New Roman"/>
          <w:sz w:val="20"/>
          <w:szCs w:val="20"/>
          <w:lang w:val="en-US"/>
        </w:rPr>
        <w:t xml:space="preserve">With floating </w:t>
      </w:r>
      <w:proofErr w:type="spellStart"/>
      <w:r w:rsidRPr="00787FF4">
        <w:rPr>
          <w:rFonts w:ascii="Times New Roman" w:hAnsi="Times New Roman"/>
          <w:sz w:val="20"/>
          <w:szCs w:val="20"/>
          <w:lang w:val="en-US"/>
        </w:rPr>
        <w:t>subframe</w:t>
      </w:r>
      <w:proofErr w:type="spellEnd"/>
      <w:r w:rsidRPr="00787FF4">
        <w:rPr>
          <w:rFonts w:ascii="Times New Roman" w:hAnsi="Times New Roman"/>
          <w:sz w:val="20"/>
          <w:szCs w:val="20"/>
          <w:lang w:val="en-US"/>
        </w:rPr>
        <w:t>,</w:t>
      </w:r>
      <w:r w:rsidR="00743533" w:rsidRPr="00787FF4">
        <w:rPr>
          <w:rFonts w:ascii="Times New Roman" w:hAnsi="Times New Roman"/>
          <w:sz w:val="20"/>
          <w:szCs w:val="20"/>
          <w:lang w:val="en-US"/>
        </w:rPr>
        <w:t xml:space="preserve"> </w:t>
      </w:r>
      <w:r w:rsidR="00E8433A" w:rsidRPr="00787FF4">
        <w:rPr>
          <w:rFonts w:ascii="Times New Roman" w:hAnsi="Times New Roman"/>
          <w:sz w:val="20"/>
          <w:szCs w:val="20"/>
          <w:lang w:val="en-US"/>
        </w:rPr>
        <w:t xml:space="preserve">the starting and ending positions </w:t>
      </w:r>
      <w:r w:rsidR="000606F9" w:rsidRPr="00787FF4">
        <w:rPr>
          <w:rFonts w:ascii="Times New Roman" w:hAnsi="Times New Roman"/>
          <w:sz w:val="20"/>
          <w:szCs w:val="20"/>
          <w:lang w:val="en-US"/>
        </w:rPr>
        <w:t>may</w:t>
      </w:r>
      <w:r w:rsidR="00E8433A" w:rsidRPr="00787FF4">
        <w:rPr>
          <w:rFonts w:ascii="Times New Roman" w:hAnsi="Times New Roman"/>
          <w:sz w:val="20"/>
          <w:szCs w:val="20"/>
          <w:lang w:val="en-US"/>
        </w:rPr>
        <w:t xml:space="preserve"> not aligned with the Pcell subframe</w:t>
      </w:r>
      <w:r w:rsidR="00F5790C">
        <w:rPr>
          <w:rFonts w:ascii="Times New Roman" w:hAnsi="Times New Roman"/>
          <w:sz w:val="20"/>
          <w:szCs w:val="20"/>
          <w:lang w:val="en-US"/>
        </w:rPr>
        <w:t xml:space="preserve"> boundary for all the </w:t>
      </w:r>
      <w:proofErr w:type="spellStart"/>
      <w:r w:rsidR="00F5790C">
        <w:rPr>
          <w:rFonts w:ascii="Times New Roman" w:hAnsi="Times New Roman"/>
          <w:sz w:val="20"/>
          <w:szCs w:val="20"/>
          <w:lang w:val="en-US"/>
        </w:rPr>
        <w:t>SC</w:t>
      </w:r>
      <w:r w:rsidR="00E8433A" w:rsidRPr="00787FF4">
        <w:rPr>
          <w:rFonts w:ascii="Times New Roman" w:hAnsi="Times New Roman"/>
          <w:sz w:val="20"/>
          <w:szCs w:val="20"/>
          <w:lang w:val="en-US"/>
        </w:rPr>
        <w:t>ell</w:t>
      </w:r>
      <w:proofErr w:type="spellEnd"/>
      <w:r w:rsidR="00E8433A" w:rsidRPr="00787FF4">
        <w:rPr>
          <w:rFonts w:ascii="Times New Roman" w:hAnsi="Times New Roman"/>
          <w:sz w:val="20"/>
          <w:szCs w:val="20"/>
          <w:lang w:val="en-US"/>
        </w:rPr>
        <w:t xml:space="preserve"> sub</w:t>
      </w:r>
      <w:r w:rsidR="008B5C40" w:rsidRPr="00787FF4">
        <w:rPr>
          <w:rFonts w:ascii="Times New Roman" w:hAnsi="Times New Roman"/>
          <w:sz w:val="20"/>
          <w:szCs w:val="20"/>
          <w:lang w:val="en-US"/>
        </w:rPr>
        <w:t>-</w:t>
      </w:r>
      <w:r w:rsidR="00E8433A" w:rsidRPr="00787FF4">
        <w:rPr>
          <w:rFonts w:ascii="Times New Roman" w:hAnsi="Times New Roman"/>
          <w:sz w:val="20"/>
          <w:szCs w:val="20"/>
          <w:lang w:val="en-US"/>
        </w:rPr>
        <w:t>frame</w:t>
      </w:r>
      <w:r w:rsidR="000606F9" w:rsidRPr="00787FF4">
        <w:rPr>
          <w:rFonts w:ascii="Times New Roman" w:hAnsi="Times New Roman"/>
          <w:sz w:val="20"/>
          <w:szCs w:val="20"/>
          <w:lang w:val="en-US"/>
        </w:rPr>
        <w:t>s</w:t>
      </w:r>
      <w:r w:rsidR="00E8433A" w:rsidRPr="00787FF4">
        <w:rPr>
          <w:rFonts w:ascii="Times New Roman" w:hAnsi="Times New Roman"/>
          <w:sz w:val="20"/>
          <w:szCs w:val="20"/>
          <w:lang w:val="en-US"/>
        </w:rPr>
        <w:t xml:space="preserve">. </w:t>
      </w:r>
      <w:r w:rsidR="00AB509B" w:rsidRPr="00787FF4">
        <w:rPr>
          <w:rFonts w:ascii="Times New Roman" w:hAnsi="Times New Roman"/>
          <w:sz w:val="20"/>
          <w:szCs w:val="20"/>
          <w:lang w:val="en-US"/>
        </w:rPr>
        <w:t xml:space="preserve">This may have </w:t>
      </w:r>
      <w:r w:rsidR="00F5790C">
        <w:rPr>
          <w:rFonts w:ascii="Times New Roman" w:hAnsi="Times New Roman"/>
          <w:sz w:val="20"/>
          <w:szCs w:val="20"/>
          <w:lang w:val="en-US"/>
        </w:rPr>
        <w:t xml:space="preserve">impact on a certain </w:t>
      </w:r>
      <w:r w:rsidR="00AB509B" w:rsidRPr="00787FF4">
        <w:rPr>
          <w:rFonts w:ascii="Times New Roman" w:hAnsi="Times New Roman"/>
          <w:sz w:val="20"/>
          <w:szCs w:val="20"/>
          <w:lang w:val="en-US"/>
        </w:rPr>
        <w:t xml:space="preserve">implementation </w:t>
      </w:r>
      <w:r w:rsidR="00F5790C">
        <w:rPr>
          <w:rFonts w:ascii="Times New Roman" w:hAnsi="Times New Roman"/>
          <w:sz w:val="20"/>
          <w:szCs w:val="20"/>
          <w:lang w:val="en-US"/>
        </w:rPr>
        <w:t>where</w:t>
      </w:r>
      <w:r w:rsidR="00AB509B" w:rsidRPr="00787FF4">
        <w:rPr>
          <w:rFonts w:ascii="Times New Roman" w:hAnsi="Times New Roman"/>
          <w:sz w:val="20"/>
          <w:szCs w:val="20"/>
          <w:lang w:val="en-US"/>
        </w:rPr>
        <w:t xml:space="preserve"> </w:t>
      </w:r>
      <w:proofErr w:type="spellStart"/>
      <w:r w:rsidR="00AB509B" w:rsidRPr="00787FF4">
        <w:rPr>
          <w:rFonts w:ascii="Times New Roman" w:hAnsi="Times New Roman"/>
          <w:sz w:val="20"/>
          <w:szCs w:val="20"/>
          <w:lang w:val="en-US"/>
        </w:rPr>
        <w:t>P</w:t>
      </w:r>
      <w:r w:rsidR="00F5790C">
        <w:rPr>
          <w:rFonts w:ascii="Times New Roman" w:hAnsi="Times New Roman"/>
          <w:sz w:val="20"/>
          <w:szCs w:val="20"/>
          <w:lang w:val="en-US"/>
        </w:rPr>
        <w:t>C</w:t>
      </w:r>
      <w:r w:rsidR="00AB509B" w:rsidRPr="00787FF4">
        <w:rPr>
          <w:rFonts w:ascii="Times New Roman" w:hAnsi="Times New Roman"/>
          <w:sz w:val="20"/>
          <w:szCs w:val="20"/>
          <w:lang w:val="en-US"/>
        </w:rPr>
        <w:t>ell</w:t>
      </w:r>
      <w:proofErr w:type="spellEnd"/>
      <w:r w:rsidR="00AB509B" w:rsidRPr="00787FF4">
        <w:rPr>
          <w:rFonts w:ascii="Times New Roman" w:hAnsi="Times New Roman"/>
          <w:sz w:val="20"/>
          <w:szCs w:val="20"/>
          <w:lang w:val="en-US"/>
        </w:rPr>
        <w:t xml:space="preserve"> alignment of </w:t>
      </w:r>
      <w:proofErr w:type="spellStart"/>
      <w:r w:rsidR="00AB509B" w:rsidRPr="00787FF4">
        <w:rPr>
          <w:rFonts w:ascii="Times New Roman" w:hAnsi="Times New Roman"/>
          <w:sz w:val="20"/>
          <w:szCs w:val="20"/>
          <w:lang w:val="en-US"/>
        </w:rPr>
        <w:t>S</w:t>
      </w:r>
      <w:r w:rsidR="00F5790C">
        <w:rPr>
          <w:rFonts w:ascii="Times New Roman" w:hAnsi="Times New Roman"/>
          <w:sz w:val="20"/>
          <w:szCs w:val="20"/>
          <w:lang w:val="en-US"/>
        </w:rPr>
        <w:t>C</w:t>
      </w:r>
      <w:r w:rsidR="00AB509B" w:rsidRPr="00787FF4">
        <w:rPr>
          <w:rFonts w:ascii="Times New Roman" w:hAnsi="Times New Roman"/>
          <w:sz w:val="20"/>
          <w:szCs w:val="20"/>
          <w:lang w:val="en-US"/>
        </w:rPr>
        <w:t>ell</w:t>
      </w:r>
      <w:proofErr w:type="spellEnd"/>
      <w:r w:rsidR="00AB509B" w:rsidRPr="00787FF4">
        <w:rPr>
          <w:rFonts w:ascii="Times New Roman" w:hAnsi="Times New Roman"/>
          <w:sz w:val="20"/>
          <w:szCs w:val="20"/>
          <w:lang w:val="en-US"/>
        </w:rPr>
        <w:t xml:space="preserve"> may have been assumed. </w:t>
      </w:r>
    </w:p>
    <w:p w14:paraId="69E2A1BF" w14:textId="0397ED01" w:rsidR="00AB509B" w:rsidRPr="00787FF4" w:rsidRDefault="00AB509B" w:rsidP="00AB509B">
      <w:pPr>
        <w:pStyle w:val="ListParagraph"/>
        <w:numPr>
          <w:ilvl w:val="0"/>
          <w:numId w:val="36"/>
        </w:numPr>
        <w:rPr>
          <w:rFonts w:ascii="Times New Roman" w:hAnsi="Times New Roman"/>
          <w:sz w:val="20"/>
          <w:szCs w:val="20"/>
          <w:lang w:val="en-US" w:eastAsia="zh-CN"/>
        </w:rPr>
      </w:pPr>
      <w:r w:rsidRPr="00787FF4">
        <w:rPr>
          <w:rFonts w:ascii="Times New Roman" w:hAnsi="Times New Roman"/>
          <w:sz w:val="20"/>
          <w:szCs w:val="20"/>
          <w:lang w:val="en-US" w:eastAsia="zh-CN"/>
        </w:rPr>
        <w:t xml:space="preserve">Floating sub-frame transmission may collide with the </w:t>
      </w:r>
      <w:proofErr w:type="spellStart"/>
      <w:r w:rsidRPr="00787FF4">
        <w:rPr>
          <w:rFonts w:ascii="Times New Roman" w:hAnsi="Times New Roman"/>
          <w:sz w:val="20"/>
          <w:szCs w:val="20"/>
          <w:lang w:val="en-US" w:eastAsia="zh-CN"/>
        </w:rPr>
        <w:t>P</w:t>
      </w:r>
      <w:r w:rsidR="00F5790C">
        <w:rPr>
          <w:rFonts w:ascii="Times New Roman" w:hAnsi="Times New Roman"/>
          <w:sz w:val="20"/>
          <w:szCs w:val="20"/>
          <w:lang w:val="en-US" w:eastAsia="zh-CN"/>
        </w:rPr>
        <w:t>C</w:t>
      </w:r>
      <w:r w:rsidRPr="00787FF4">
        <w:rPr>
          <w:rFonts w:ascii="Times New Roman" w:hAnsi="Times New Roman"/>
          <w:sz w:val="20"/>
          <w:szCs w:val="20"/>
          <w:lang w:val="en-US" w:eastAsia="zh-CN"/>
        </w:rPr>
        <w:t>ell</w:t>
      </w:r>
      <w:proofErr w:type="spellEnd"/>
      <w:r w:rsidRPr="00787FF4">
        <w:rPr>
          <w:rFonts w:ascii="Times New Roman" w:hAnsi="Times New Roman"/>
          <w:sz w:val="20"/>
          <w:szCs w:val="20"/>
          <w:lang w:val="en-US" w:eastAsia="zh-CN"/>
        </w:rPr>
        <w:t xml:space="preserve"> </w:t>
      </w:r>
      <w:proofErr w:type="spellStart"/>
      <w:r w:rsidRPr="00787FF4">
        <w:rPr>
          <w:rFonts w:ascii="Times New Roman" w:hAnsi="Times New Roman"/>
          <w:sz w:val="20"/>
          <w:szCs w:val="20"/>
          <w:lang w:val="en-US" w:eastAsia="zh-CN"/>
        </w:rPr>
        <w:t>subframe</w:t>
      </w:r>
      <w:proofErr w:type="spellEnd"/>
      <w:r w:rsidRPr="00787FF4">
        <w:rPr>
          <w:rFonts w:ascii="Times New Roman" w:hAnsi="Times New Roman"/>
          <w:sz w:val="20"/>
          <w:szCs w:val="20"/>
          <w:lang w:val="en-US" w:eastAsia="zh-CN"/>
        </w:rPr>
        <w:t xml:space="preserve"> aligned DRS transmission. Thus DRS transmission with the floating sub-frame </w:t>
      </w:r>
      <w:r w:rsidR="00B955E8" w:rsidRPr="00787FF4">
        <w:rPr>
          <w:rFonts w:ascii="Times New Roman" w:hAnsi="Times New Roman"/>
          <w:sz w:val="20"/>
          <w:szCs w:val="20"/>
          <w:lang w:val="en-US" w:eastAsia="zh-CN"/>
        </w:rPr>
        <w:t xml:space="preserve">may not be transmitted. </w:t>
      </w:r>
    </w:p>
    <w:p w14:paraId="39284459" w14:textId="58A95050" w:rsidR="00AB509B" w:rsidRPr="00787FF4" w:rsidRDefault="00AB509B" w:rsidP="00AB509B">
      <w:pPr>
        <w:pStyle w:val="ListParagraph"/>
        <w:numPr>
          <w:ilvl w:val="0"/>
          <w:numId w:val="36"/>
        </w:numPr>
        <w:rPr>
          <w:rFonts w:ascii="Times New Roman" w:hAnsi="Times New Roman"/>
          <w:sz w:val="20"/>
          <w:szCs w:val="20"/>
          <w:lang w:val="en-US" w:eastAsia="zh-CN"/>
        </w:rPr>
      </w:pPr>
      <w:r w:rsidRPr="00787FF4">
        <w:rPr>
          <w:rFonts w:ascii="Times New Roman" w:hAnsi="Times New Roman"/>
          <w:sz w:val="20"/>
          <w:szCs w:val="20"/>
          <w:lang w:val="en-US" w:eastAsia="zh-CN"/>
        </w:rPr>
        <w:t xml:space="preserve">Furthermore, with all floating sub-frames in the PDSCH data burst, it may not be possible to align DL transmission to </w:t>
      </w:r>
      <w:proofErr w:type="spellStart"/>
      <w:r w:rsidRPr="00787FF4">
        <w:rPr>
          <w:rFonts w:ascii="Times New Roman" w:hAnsi="Times New Roman"/>
          <w:sz w:val="20"/>
          <w:szCs w:val="20"/>
          <w:lang w:val="en-US" w:eastAsia="zh-CN"/>
        </w:rPr>
        <w:t>P</w:t>
      </w:r>
      <w:r w:rsidR="00F5790C">
        <w:rPr>
          <w:rFonts w:ascii="Times New Roman" w:hAnsi="Times New Roman"/>
          <w:sz w:val="20"/>
          <w:szCs w:val="20"/>
          <w:lang w:val="en-US" w:eastAsia="zh-CN"/>
        </w:rPr>
        <w:t>C</w:t>
      </w:r>
      <w:r w:rsidRPr="00787FF4">
        <w:rPr>
          <w:rFonts w:ascii="Times New Roman" w:hAnsi="Times New Roman"/>
          <w:sz w:val="20"/>
          <w:szCs w:val="20"/>
          <w:lang w:val="en-US" w:eastAsia="zh-CN"/>
        </w:rPr>
        <w:t>ell</w:t>
      </w:r>
      <w:proofErr w:type="spellEnd"/>
      <w:r w:rsidRPr="00787FF4">
        <w:rPr>
          <w:rFonts w:ascii="Times New Roman" w:hAnsi="Times New Roman"/>
          <w:sz w:val="20"/>
          <w:szCs w:val="20"/>
          <w:lang w:val="en-US" w:eastAsia="zh-CN"/>
        </w:rPr>
        <w:t xml:space="preserve"> sub-frame boundary. Aligning to the sub-frame boundary is particularly important, for reserving the channel for UL transmission with dynamic TDD DL/UL frame structure.  </w:t>
      </w:r>
    </w:p>
    <w:p w14:paraId="2089B428" w14:textId="766C02A5" w:rsidR="00B72D05" w:rsidRPr="00F5790C" w:rsidRDefault="00F5790C" w:rsidP="00F5790C">
      <w:pPr>
        <w:jc w:val="both"/>
        <w:rPr>
          <w:rFonts w:ascii="Times New Roman" w:hAnsi="Times New Roman"/>
          <w:b/>
          <w:szCs w:val="20"/>
          <w:lang w:val="en-US" w:eastAsia="zh-CN"/>
        </w:rPr>
      </w:pPr>
      <w:r>
        <w:rPr>
          <w:rFonts w:ascii="Times New Roman" w:hAnsi="Times New Roman"/>
          <w:b/>
          <w:szCs w:val="20"/>
          <w:lang w:val="en-US" w:eastAsia="zh-CN"/>
        </w:rPr>
        <w:t>Proposal 1</w:t>
      </w:r>
      <w:r w:rsidR="00AB509B" w:rsidRPr="00F5790C">
        <w:rPr>
          <w:rFonts w:ascii="Times New Roman" w:hAnsi="Times New Roman"/>
          <w:b/>
          <w:szCs w:val="20"/>
          <w:lang w:val="en-US" w:eastAsia="zh-CN"/>
        </w:rPr>
        <w:t xml:space="preserve">: Partial </w:t>
      </w:r>
      <w:proofErr w:type="spellStart"/>
      <w:r w:rsidR="00AB509B" w:rsidRPr="00F5790C">
        <w:rPr>
          <w:rFonts w:ascii="Times New Roman" w:hAnsi="Times New Roman"/>
          <w:b/>
          <w:szCs w:val="20"/>
          <w:lang w:val="en-US" w:eastAsia="zh-CN"/>
        </w:rPr>
        <w:t>subframe</w:t>
      </w:r>
      <w:proofErr w:type="spellEnd"/>
      <w:r w:rsidR="00AB509B" w:rsidRPr="00F5790C">
        <w:rPr>
          <w:rFonts w:ascii="Times New Roman" w:hAnsi="Times New Roman"/>
          <w:b/>
          <w:szCs w:val="20"/>
          <w:lang w:val="en-US" w:eastAsia="zh-CN"/>
        </w:rPr>
        <w:t xml:space="preserve"> should be a preferred candidate for PDSCH transmission in a DL </w:t>
      </w:r>
      <w:proofErr w:type="spellStart"/>
      <w:r w:rsidR="00AB509B" w:rsidRPr="00F5790C">
        <w:rPr>
          <w:rFonts w:ascii="Times New Roman" w:hAnsi="Times New Roman"/>
          <w:b/>
          <w:szCs w:val="20"/>
          <w:lang w:val="en-US" w:eastAsia="zh-CN"/>
        </w:rPr>
        <w:t>subframe</w:t>
      </w:r>
      <w:proofErr w:type="spellEnd"/>
      <w:r w:rsidR="00AB509B" w:rsidRPr="00F5790C">
        <w:rPr>
          <w:rFonts w:ascii="Times New Roman" w:hAnsi="Times New Roman"/>
          <w:b/>
          <w:szCs w:val="20"/>
          <w:lang w:val="en-US" w:eastAsia="zh-CN"/>
        </w:rPr>
        <w:t xml:space="preserve"> on a LAA SCell</w:t>
      </w:r>
      <w:r w:rsidR="00282022" w:rsidRPr="00F5790C">
        <w:rPr>
          <w:rFonts w:ascii="Times New Roman" w:hAnsi="Times New Roman"/>
          <w:b/>
          <w:szCs w:val="20"/>
          <w:lang w:val="en-US" w:eastAsia="zh-CN"/>
        </w:rPr>
        <w:t>.</w:t>
      </w:r>
      <w:r w:rsidR="004D4316" w:rsidRPr="00F5790C">
        <w:rPr>
          <w:rFonts w:ascii="Times New Roman" w:hAnsi="Times New Roman"/>
          <w:b/>
          <w:szCs w:val="20"/>
          <w:lang w:val="en-US" w:eastAsia="zh-CN"/>
        </w:rPr>
        <w:t xml:space="preserve"> </w:t>
      </w:r>
    </w:p>
    <w:p w14:paraId="092CBBF1" w14:textId="31F98858" w:rsidR="005166B3" w:rsidRPr="005166B3" w:rsidRDefault="005166B3" w:rsidP="005166B3">
      <w:pPr>
        <w:pStyle w:val="Heading1"/>
        <w:rPr>
          <w:lang w:val="en-US"/>
        </w:rPr>
      </w:pPr>
      <w:r>
        <w:t>(E)PDCCH design options</w:t>
      </w:r>
      <w:r w:rsidR="004A23CD">
        <w:t xml:space="preserve"> </w:t>
      </w:r>
      <w:r w:rsidR="00282022">
        <w:t xml:space="preserve">for partial sub-frame </w:t>
      </w:r>
      <w:r w:rsidR="004A23CD">
        <w:t xml:space="preserve"> </w:t>
      </w:r>
    </w:p>
    <w:p w14:paraId="2856133C" w14:textId="77777777" w:rsidR="005166B3" w:rsidRDefault="005166B3" w:rsidP="00E23295">
      <w:pPr>
        <w:jc w:val="both"/>
      </w:pPr>
    </w:p>
    <w:p w14:paraId="4AC6B105" w14:textId="0F7498A9" w:rsidR="00B82D5B" w:rsidRPr="00787FF4" w:rsidRDefault="00282022" w:rsidP="00F55F14">
      <w:pPr>
        <w:jc w:val="both"/>
        <w:rPr>
          <w:rFonts w:ascii="Times New Roman" w:eastAsia="Calibri" w:hAnsi="Times New Roman"/>
          <w:szCs w:val="20"/>
          <w:lang w:val="en-US"/>
        </w:rPr>
      </w:pPr>
      <w:r w:rsidRPr="00787FF4">
        <w:rPr>
          <w:rFonts w:ascii="Times New Roman" w:eastAsia="Calibri" w:hAnsi="Times New Roman"/>
          <w:szCs w:val="20"/>
          <w:lang w:val="en-US"/>
        </w:rPr>
        <w:t>W</w:t>
      </w:r>
      <w:r w:rsidR="00E8062C" w:rsidRPr="00787FF4">
        <w:rPr>
          <w:rFonts w:ascii="Times New Roman" w:eastAsia="Calibri" w:hAnsi="Times New Roman"/>
          <w:szCs w:val="20"/>
          <w:lang w:val="en-US"/>
        </w:rPr>
        <w:t xml:space="preserve">e propose preferred designs </w:t>
      </w:r>
      <w:r w:rsidRPr="00787FF4">
        <w:rPr>
          <w:rFonts w:ascii="Times New Roman" w:eastAsia="Calibri" w:hAnsi="Times New Roman"/>
          <w:szCs w:val="20"/>
          <w:lang w:val="en-US"/>
        </w:rPr>
        <w:t>for (E</w:t>
      </w:r>
      <w:proofErr w:type="gramStart"/>
      <w:r w:rsidRPr="00787FF4">
        <w:rPr>
          <w:rFonts w:ascii="Times New Roman" w:eastAsia="Calibri" w:hAnsi="Times New Roman"/>
          <w:szCs w:val="20"/>
          <w:lang w:val="en-US"/>
        </w:rPr>
        <w:t>)PDCCH</w:t>
      </w:r>
      <w:proofErr w:type="gramEnd"/>
      <w:r w:rsidR="00021E2C" w:rsidRPr="00787FF4">
        <w:rPr>
          <w:rFonts w:ascii="Times New Roman" w:eastAsia="Calibri" w:hAnsi="Times New Roman"/>
          <w:szCs w:val="20"/>
          <w:lang w:val="en-US"/>
        </w:rPr>
        <w:t xml:space="preserve"> based on the partial </w:t>
      </w:r>
      <w:proofErr w:type="spellStart"/>
      <w:r w:rsidR="00021E2C" w:rsidRPr="00787FF4">
        <w:rPr>
          <w:rFonts w:ascii="Times New Roman" w:eastAsia="Calibri" w:hAnsi="Times New Roman"/>
          <w:szCs w:val="20"/>
          <w:lang w:val="en-US"/>
        </w:rPr>
        <w:t>subframe</w:t>
      </w:r>
      <w:proofErr w:type="spellEnd"/>
      <w:r w:rsidR="00021E2C" w:rsidRPr="00787FF4">
        <w:rPr>
          <w:rFonts w:ascii="Times New Roman" w:eastAsia="Calibri" w:hAnsi="Times New Roman"/>
          <w:szCs w:val="20"/>
          <w:lang w:val="en-US"/>
        </w:rPr>
        <w:t xml:space="preserve"> for PDSCH transmission. </w:t>
      </w:r>
      <w:r w:rsidRPr="00787FF4">
        <w:rPr>
          <w:rFonts w:ascii="Times New Roman" w:eastAsia="Calibri" w:hAnsi="Times New Roman"/>
          <w:szCs w:val="20"/>
          <w:lang w:val="en-US"/>
        </w:rPr>
        <w:t xml:space="preserve"> </w:t>
      </w:r>
    </w:p>
    <w:p w14:paraId="6C20EE2E" w14:textId="77777777" w:rsidR="00B82D5B" w:rsidRPr="00787FF4" w:rsidRDefault="00B82D5B" w:rsidP="00F55F14">
      <w:pPr>
        <w:jc w:val="both"/>
        <w:rPr>
          <w:szCs w:val="20"/>
          <w:lang w:val="en-US" w:eastAsia="zh-CN"/>
        </w:rPr>
      </w:pPr>
    </w:p>
    <w:p w14:paraId="4CE91BAF" w14:textId="32FF0B7E" w:rsidR="00823539" w:rsidRPr="00787FF4" w:rsidRDefault="00823539" w:rsidP="00823539">
      <w:pPr>
        <w:rPr>
          <w:rFonts w:ascii="Times New Roman" w:eastAsia="Calibri" w:hAnsi="Times New Roman"/>
          <w:szCs w:val="20"/>
          <w:lang w:val="en-US"/>
        </w:rPr>
      </w:pPr>
      <w:r w:rsidRPr="00787FF4">
        <w:rPr>
          <w:rFonts w:ascii="Times New Roman" w:eastAsia="Calibri" w:hAnsi="Times New Roman"/>
          <w:szCs w:val="20"/>
          <w:lang w:val="en-US"/>
        </w:rPr>
        <w:t>Figure 2 illustrates the design option with PDCCH located at the PCell sub</w:t>
      </w:r>
      <w:r w:rsidR="00052CDB" w:rsidRPr="00787FF4">
        <w:rPr>
          <w:rFonts w:ascii="Times New Roman" w:eastAsia="Calibri" w:hAnsi="Times New Roman"/>
          <w:szCs w:val="20"/>
          <w:lang w:val="en-US"/>
        </w:rPr>
        <w:t>-</w:t>
      </w:r>
      <w:r w:rsidRPr="00787FF4">
        <w:rPr>
          <w:rFonts w:ascii="Times New Roman" w:eastAsia="Calibri" w:hAnsi="Times New Roman"/>
          <w:szCs w:val="20"/>
          <w:lang w:val="en-US"/>
        </w:rPr>
        <w:t xml:space="preserve">frame boundary. </w:t>
      </w:r>
      <w:r w:rsidR="00B955E8" w:rsidRPr="00787FF4">
        <w:rPr>
          <w:rFonts w:ascii="Times New Roman" w:eastAsia="Calibri" w:hAnsi="Times New Roman"/>
          <w:szCs w:val="20"/>
          <w:lang w:val="en-US"/>
        </w:rPr>
        <w:t>PDCCH schedules both the fractional and following the regular sub</w:t>
      </w:r>
      <w:r w:rsidR="00052CDB" w:rsidRPr="00787FF4">
        <w:rPr>
          <w:rFonts w:ascii="Times New Roman" w:eastAsia="Calibri" w:hAnsi="Times New Roman"/>
          <w:szCs w:val="20"/>
          <w:lang w:val="en-US"/>
        </w:rPr>
        <w:t>-</w:t>
      </w:r>
      <w:r w:rsidR="00B955E8" w:rsidRPr="00787FF4">
        <w:rPr>
          <w:rFonts w:ascii="Times New Roman" w:eastAsia="Calibri" w:hAnsi="Times New Roman"/>
          <w:szCs w:val="20"/>
          <w:lang w:val="en-US"/>
        </w:rPr>
        <w:t xml:space="preserve">frame. </w:t>
      </w:r>
      <w:r w:rsidRPr="00787FF4">
        <w:rPr>
          <w:rFonts w:ascii="Times New Roman" w:eastAsia="Calibri" w:hAnsi="Times New Roman"/>
          <w:szCs w:val="20"/>
          <w:lang w:val="en-US"/>
        </w:rPr>
        <w:t xml:space="preserve"> </w:t>
      </w:r>
    </w:p>
    <w:p w14:paraId="0D5342CB" w14:textId="3EB4C928" w:rsidR="00823539" w:rsidRDefault="00B955E8" w:rsidP="00823539">
      <w:pPr>
        <w:keepNext/>
      </w:pPr>
      <w:r w:rsidRPr="009116F6">
        <w:object w:dxaOrig="14862" w:dyaOrig="3695" w14:anchorId="68DBCE3C">
          <v:shape id="_x0000_i1025" type="#_x0000_t75" style="width:486.1pt;height:120.4pt" o:ole="">
            <v:imagedata r:id="rId11" o:title=""/>
          </v:shape>
          <o:OLEObject Type="Embed" ProgID="Visio.Drawing.11" ShapeID="_x0000_i1025" DrawAspect="Content" ObjectID="_1501096696" r:id="rId12"/>
        </w:object>
      </w:r>
    </w:p>
    <w:p w14:paraId="3F631DF6" w14:textId="3FEB0B76" w:rsidR="00823539" w:rsidRDefault="00823539" w:rsidP="00823539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: PDCCH based option with </w:t>
      </w:r>
      <w:r w:rsidR="00021E2C">
        <w:t xml:space="preserve">partial </w:t>
      </w:r>
      <w:proofErr w:type="spellStart"/>
      <w:r w:rsidR="00021E2C">
        <w:t>subframe</w:t>
      </w:r>
      <w:proofErr w:type="spellEnd"/>
      <w:r>
        <w:t xml:space="preserve"> </w:t>
      </w:r>
    </w:p>
    <w:p w14:paraId="65E1CD23" w14:textId="77777777" w:rsidR="00B955E8" w:rsidRDefault="00B955E8" w:rsidP="00EE73A1">
      <w:pPr>
        <w:pStyle w:val="Caption"/>
        <w:jc w:val="center"/>
      </w:pPr>
    </w:p>
    <w:p w14:paraId="548FD978" w14:textId="6FB5F675" w:rsidR="0063080C" w:rsidRDefault="0063080C" w:rsidP="0063080C">
      <w:pPr>
        <w:rPr>
          <w:rFonts w:ascii="Times New Roman" w:eastAsia="Calibri" w:hAnsi="Times New Roman"/>
          <w:sz w:val="22"/>
          <w:szCs w:val="22"/>
          <w:lang w:val="en-US"/>
        </w:rPr>
      </w:pPr>
      <w:r w:rsidRPr="00282022">
        <w:rPr>
          <w:rFonts w:ascii="Times New Roman" w:eastAsia="Calibri" w:hAnsi="Times New Roman"/>
          <w:sz w:val="22"/>
          <w:szCs w:val="22"/>
          <w:lang w:val="en-US"/>
        </w:rPr>
        <w:t xml:space="preserve">Figure 3 describes EPDCCH based design, wherein, EPDCCH transmitted </w:t>
      </w:r>
      <w:r>
        <w:rPr>
          <w:rFonts w:ascii="Times New Roman" w:eastAsia="Calibri" w:hAnsi="Times New Roman"/>
          <w:sz w:val="22"/>
          <w:szCs w:val="22"/>
          <w:lang w:val="en-US"/>
        </w:rPr>
        <w:t>in</w:t>
      </w:r>
      <w:r w:rsidRPr="00282022">
        <w:rPr>
          <w:rFonts w:ascii="Times New Roman" w:eastAsia="Calibri" w:hAnsi="Times New Roman"/>
          <w:sz w:val="22"/>
          <w:szCs w:val="22"/>
          <w:lang w:val="en-US"/>
        </w:rPr>
        <w:t xml:space="preserve"> the </w:t>
      </w:r>
      <w:r>
        <w:rPr>
          <w:rFonts w:ascii="Times New Roman" w:eastAsia="Calibri" w:hAnsi="Times New Roman"/>
          <w:sz w:val="22"/>
          <w:szCs w:val="22"/>
          <w:lang w:val="en-US"/>
        </w:rPr>
        <w:t xml:space="preserve">partial </w:t>
      </w:r>
      <w:proofErr w:type="spellStart"/>
      <w:r>
        <w:rPr>
          <w:rFonts w:ascii="Times New Roman" w:eastAsia="Calibri" w:hAnsi="Times New Roman"/>
          <w:sz w:val="22"/>
          <w:szCs w:val="22"/>
          <w:lang w:val="en-US"/>
        </w:rPr>
        <w:t>subframe</w:t>
      </w:r>
      <w:proofErr w:type="spellEnd"/>
      <w:r>
        <w:rPr>
          <w:rFonts w:ascii="Times New Roman" w:eastAsia="Calibri" w:hAnsi="Times New Roman"/>
          <w:sz w:val="22"/>
          <w:szCs w:val="22"/>
          <w:lang w:val="en-US"/>
        </w:rPr>
        <w:t xml:space="preserve">, scheduling the partial sub-frame. </w:t>
      </w:r>
    </w:p>
    <w:p w14:paraId="24CCDA41" w14:textId="672EBDED" w:rsidR="0063080C" w:rsidRPr="00282022" w:rsidRDefault="00052CDB" w:rsidP="0063080C">
      <w:pPr>
        <w:rPr>
          <w:rFonts w:ascii="Times New Roman" w:eastAsia="Calibri" w:hAnsi="Times New Roman"/>
          <w:sz w:val="22"/>
          <w:szCs w:val="22"/>
          <w:lang w:val="en-US"/>
        </w:rPr>
      </w:pPr>
      <w:r>
        <w:object w:dxaOrig="14858" w:dyaOrig="3291" w14:anchorId="08505350">
          <v:shape id="_x0000_i1026" type="#_x0000_t75" style="width:485.7pt;height:107.4pt" o:ole="">
            <v:imagedata r:id="rId13" o:title=""/>
          </v:shape>
          <o:OLEObject Type="Embed" ProgID="Visio.Drawing.11" ShapeID="_x0000_i1026" DrawAspect="Content" ObjectID="_1501096697" r:id="rId14"/>
        </w:object>
      </w:r>
    </w:p>
    <w:p w14:paraId="349F0BAE" w14:textId="77777777" w:rsidR="0063080C" w:rsidRDefault="0063080C" w:rsidP="00EE73A1">
      <w:pPr>
        <w:pStyle w:val="Caption"/>
        <w:jc w:val="center"/>
      </w:pPr>
    </w:p>
    <w:p w14:paraId="25D7F4EC" w14:textId="6BB29A53" w:rsidR="00823539" w:rsidRDefault="00EE73A1" w:rsidP="00EE73A1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 xml:space="preserve">: EPDCCH based option with </w:t>
      </w:r>
      <w:r w:rsidR="00021E2C">
        <w:t xml:space="preserve">partial </w:t>
      </w:r>
      <w:proofErr w:type="spellStart"/>
      <w:r w:rsidR="00021E2C">
        <w:t>subframe</w:t>
      </w:r>
      <w:proofErr w:type="spellEnd"/>
      <w:r>
        <w:t xml:space="preserve"> </w:t>
      </w:r>
    </w:p>
    <w:p w14:paraId="6F5D1071" w14:textId="77777777" w:rsidR="00052CDB" w:rsidRPr="00052CDB" w:rsidRDefault="00052CDB" w:rsidP="00052CDB"/>
    <w:p w14:paraId="465E4CFA" w14:textId="028536A9" w:rsidR="00B82D5B" w:rsidRPr="00787FF4" w:rsidRDefault="00052CDB" w:rsidP="00F55F14">
      <w:pPr>
        <w:jc w:val="both"/>
        <w:rPr>
          <w:b/>
          <w:szCs w:val="20"/>
          <w:lang w:val="en-US" w:eastAsia="zh-CN"/>
        </w:rPr>
      </w:pPr>
      <w:r w:rsidRPr="00787FF4">
        <w:rPr>
          <w:b/>
          <w:szCs w:val="20"/>
          <w:lang w:val="en-US" w:eastAsia="zh-CN"/>
        </w:rPr>
        <w:lastRenderedPageBreak/>
        <w:t xml:space="preserve">Proposal </w:t>
      </w:r>
      <w:r w:rsidR="00400253">
        <w:rPr>
          <w:b/>
          <w:szCs w:val="20"/>
          <w:lang w:val="en-US" w:eastAsia="zh-CN"/>
        </w:rPr>
        <w:t>2</w:t>
      </w:r>
      <w:r w:rsidRPr="00787FF4">
        <w:rPr>
          <w:b/>
          <w:szCs w:val="20"/>
          <w:lang w:val="en-US" w:eastAsia="zh-CN"/>
        </w:rPr>
        <w:t xml:space="preserve">: Slot based EPDCCH should be defined for scheduling partial </w:t>
      </w:r>
      <w:proofErr w:type="spellStart"/>
      <w:r w:rsidRPr="00787FF4">
        <w:rPr>
          <w:b/>
          <w:szCs w:val="20"/>
          <w:lang w:val="en-US" w:eastAsia="zh-CN"/>
        </w:rPr>
        <w:t>subframe</w:t>
      </w:r>
      <w:proofErr w:type="spellEnd"/>
      <w:r w:rsidR="00400253">
        <w:rPr>
          <w:b/>
          <w:szCs w:val="20"/>
          <w:lang w:val="en-US" w:eastAsia="zh-CN"/>
        </w:rPr>
        <w:t>.</w:t>
      </w:r>
      <w:r w:rsidRPr="00787FF4">
        <w:rPr>
          <w:b/>
          <w:szCs w:val="20"/>
          <w:lang w:val="en-US" w:eastAsia="zh-CN"/>
        </w:rPr>
        <w:t xml:space="preserve"> </w:t>
      </w:r>
    </w:p>
    <w:p w14:paraId="2B8121BE" w14:textId="77777777" w:rsidR="00C67CA8" w:rsidRPr="00400253" w:rsidRDefault="00C67CA8" w:rsidP="00052CDB">
      <w:pPr>
        <w:rPr>
          <w:szCs w:val="20"/>
          <w:lang w:val="en-US"/>
        </w:rPr>
      </w:pPr>
    </w:p>
    <w:p w14:paraId="36440363" w14:textId="585FF820" w:rsidR="00052CDB" w:rsidRPr="00787FF4" w:rsidRDefault="00F5790C" w:rsidP="00475705">
      <w:pPr>
        <w:jc w:val="both"/>
        <w:rPr>
          <w:rFonts w:ascii="Times New Roman" w:eastAsia="Calibri" w:hAnsi="Times New Roman"/>
          <w:szCs w:val="20"/>
          <w:lang w:val="en-US" w:eastAsia="zh-CN"/>
        </w:rPr>
      </w:pPr>
      <w:r>
        <w:rPr>
          <w:rFonts w:ascii="Times New Roman" w:eastAsia="Calibri" w:hAnsi="Times New Roman"/>
          <w:szCs w:val="20"/>
          <w:lang w:val="en-US" w:eastAsia="zh-CN"/>
        </w:rPr>
        <w:t>In</w:t>
      </w:r>
      <w:r w:rsidR="00C67CA8" w:rsidRPr="00787FF4">
        <w:rPr>
          <w:rFonts w:ascii="Times New Roman" w:eastAsia="Calibri" w:hAnsi="Times New Roman"/>
          <w:szCs w:val="20"/>
          <w:lang w:val="en-US" w:eastAsia="zh-CN"/>
        </w:rPr>
        <w:t xml:space="preserve"> case of DL only burst</w:t>
      </w:r>
      <w:r w:rsidR="00400253">
        <w:rPr>
          <w:rFonts w:ascii="Times New Roman" w:eastAsia="Calibri" w:hAnsi="Times New Roman"/>
          <w:szCs w:val="20"/>
          <w:lang w:val="en-US" w:eastAsia="zh-CN"/>
        </w:rPr>
        <w:t xml:space="preserve"> (i.e., no UL </w:t>
      </w:r>
      <w:proofErr w:type="spellStart"/>
      <w:r w:rsidR="00400253">
        <w:rPr>
          <w:rFonts w:ascii="Times New Roman" w:eastAsia="Calibri" w:hAnsi="Times New Roman"/>
          <w:szCs w:val="20"/>
          <w:lang w:val="en-US" w:eastAsia="zh-CN"/>
        </w:rPr>
        <w:t>subframe</w:t>
      </w:r>
      <w:proofErr w:type="spellEnd"/>
      <w:r w:rsidR="00400253">
        <w:rPr>
          <w:rFonts w:ascii="Times New Roman" w:eastAsia="Calibri" w:hAnsi="Times New Roman"/>
          <w:szCs w:val="20"/>
          <w:lang w:val="en-US" w:eastAsia="zh-CN"/>
        </w:rPr>
        <w:t xml:space="preserve"> immediately follows)</w:t>
      </w:r>
      <w:r w:rsidR="00C67CA8" w:rsidRPr="00787FF4">
        <w:rPr>
          <w:rFonts w:ascii="Times New Roman" w:eastAsia="Calibri" w:hAnsi="Times New Roman"/>
          <w:szCs w:val="20"/>
          <w:lang w:val="en-US" w:eastAsia="zh-CN"/>
        </w:rPr>
        <w:t xml:space="preserve">, as shown in Figure 3 and 4, the starting and ending sub-frame can be a </w:t>
      </w:r>
      <w:r w:rsidR="000C42D9" w:rsidRPr="00787FF4">
        <w:rPr>
          <w:rFonts w:ascii="Times New Roman" w:eastAsia="Calibri" w:hAnsi="Times New Roman"/>
          <w:szCs w:val="20"/>
          <w:lang w:val="en-US" w:eastAsia="zh-CN"/>
        </w:rPr>
        <w:t>partial</w:t>
      </w:r>
      <w:r w:rsidR="00C67CA8" w:rsidRPr="00787FF4">
        <w:rPr>
          <w:rFonts w:ascii="Times New Roman" w:eastAsia="Calibri" w:hAnsi="Times New Roman"/>
          <w:szCs w:val="20"/>
          <w:lang w:val="en-US" w:eastAsia="zh-CN"/>
        </w:rPr>
        <w:t xml:space="preserve"> </w:t>
      </w:r>
      <w:r w:rsidR="000C42D9" w:rsidRPr="00787FF4">
        <w:rPr>
          <w:rFonts w:ascii="Times New Roman" w:eastAsia="Calibri" w:hAnsi="Times New Roman"/>
          <w:szCs w:val="20"/>
          <w:lang w:val="en-US" w:eastAsia="zh-CN"/>
        </w:rPr>
        <w:t xml:space="preserve">or regular </w:t>
      </w:r>
      <w:r w:rsidR="00C67CA8" w:rsidRPr="00787FF4">
        <w:rPr>
          <w:rFonts w:ascii="Times New Roman" w:eastAsia="Calibri" w:hAnsi="Times New Roman"/>
          <w:szCs w:val="20"/>
          <w:lang w:val="en-US" w:eastAsia="zh-CN"/>
        </w:rPr>
        <w:t>sub-frame, while all other sub-frames are regular sub</w:t>
      </w:r>
      <w:r w:rsidR="00475705" w:rsidRPr="00787FF4">
        <w:rPr>
          <w:rFonts w:ascii="Times New Roman" w:eastAsia="Calibri" w:hAnsi="Times New Roman"/>
          <w:szCs w:val="20"/>
          <w:lang w:val="en-US" w:eastAsia="zh-CN"/>
        </w:rPr>
        <w:t>-</w:t>
      </w:r>
      <w:r w:rsidR="00C67CA8" w:rsidRPr="00787FF4">
        <w:rPr>
          <w:rFonts w:ascii="Times New Roman" w:eastAsia="Calibri" w:hAnsi="Times New Roman"/>
          <w:szCs w:val="20"/>
          <w:lang w:val="en-US" w:eastAsia="zh-CN"/>
        </w:rPr>
        <w:t xml:space="preserve">frames. </w:t>
      </w:r>
    </w:p>
    <w:p w14:paraId="3B271A15" w14:textId="24F57C01" w:rsidR="00C67CA8" w:rsidRPr="00787FF4" w:rsidRDefault="00C67CA8" w:rsidP="00475705">
      <w:pPr>
        <w:jc w:val="both"/>
        <w:rPr>
          <w:rFonts w:ascii="Times New Roman" w:eastAsia="Calibri" w:hAnsi="Times New Roman"/>
          <w:szCs w:val="20"/>
          <w:lang w:val="en-US" w:eastAsia="zh-CN"/>
        </w:rPr>
      </w:pPr>
      <w:r w:rsidRPr="00787FF4">
        <w:rPr>
          <w:rFonts w:ascii="Times New Roman" w:eastAsia="Calibri" w:hAnsi="Times New Roman"/>
          <w:szCs w:val="20"/>
          <w:lang w:val="en-US" w:eastAsia="zh-CN"/>
        </w:rPr>
        <w:t xml:space="preserve">In case </w:t>
      </w:r>
      <w:r w:rsidR="00400253">
        <w:rPr>
          <w:rFonts w:ascii="Times New Roman" w:eastAsia="Calibri" w:hAnsi="Times New Roman"/>
          <w:szCs w:val="20"/>
          <w:lang w:val="en-US" w:eastAsia="zh-CN"/>
        </w:rPr>
        <w:t xml:space="preserve">UL </w:t>
      </w:r>
      <w:proofErr w:type="spellStart"/>
      <w:r w:rsidR="00400253">
        <w:rPr>
          <w:rFonts w:ascii="Times New Roman" w:eastAsia="Calibri" w:hAnsi="Times New Roman"/>
          <w:szCs w:val="20"/>
          <w:lang w:val="en-US" w:eastAsia="zh-CN"/>
        </w:rPr>
        <w:t>subframes</w:t>
      </w:r>
      <w:proofErr w:type="spellEnd"/>
      <w:r w:rsidR="00400253">
        <w:rPr>
          <w:rFonts w:ascii="Times New Roman" w:eastAsia="Calibri" w:hAnsi="Times New Roman"/>
          <w:szCs w:val="20"/>
          <w:lang w:val="en-US" w:eastAsia="zh-CN"/>
        </w:rPr>
        <w:t xml:space="preserve"> follows a DL burst</w:t>
      </w:r>
      <w:r w:rsidRPr="00787FF4">
        <w:rPr>
          <w:rFonts w:ascii="Times New Roman" w:eastAsia="Calibri" w:hAnsi="Times New Roman"/>
          <w:szCs w:val="20"/>
          <w:lang w:val="en-US" w:eastAsia="zh-CN"/>
        </w:rPr>
        <w:t>, the ending sub</w:t>
      </w:r>
      <w:r w:rsidR="00475705" w:rsidRPr="00787FF4">
        <w:rPr>
          <w:rFonts w:ascii="Times New Roman" w:eastAsia="Calibri" w:hAnsi="Times New Roman"/>
          <w:szCs w:val="20"/>
          <w:lang w:val="en-US" w:eastAsia="zh-CN"/>
        </w:rPr>
        <w:t>-</w:t>
      </w:r>
      <w:r w:rsidRPr="00787FF4">
        <w:rPr>
          <w:rFonts w:ascii="Times New Roman" w:eastAsia="Calibri" w:hAnsi="Times New Roman"/>
          <w:szCs w:val="20"/>
          <w:lang w:val="en-US" w:eastAsia="zh-CN"/>
        </w:rPr>
        <w:t>frame</w:t>
      </w:r>
      <w:r w:rsidR="00400253">
        <w:rPr>
          <w:rFonts w:ascii="Times New Roman" w:eastAsia="Calibri" w:hAnsi="Times New Roman"/>
          <w:szCs w:val="20"/>
          <w:lang w:val="en-US" w:eastAsia="zh-CN"/>
        </w:rPr>
        <w:t xml:space="preserve"> of the DL burst</w:t>
      </w:r>
      <w:r w:rsidRPr="00787FF4">
        <w:rPr>
          <w:rFonts w:ascii="Times New Roman" w:eastAsia="Calibri" w:hAnsi="Times New Roman"/>
          <w:szCs w:val="20"/>
          <w:lang w:val="en-US" w:eastAsia="zh-CN"/>
        </w:rPr>
        <w:t xml:space="preserve"> should be </w:t>
      </w:r>
      <w:r w:rsidR="000C42D9" w:rsidRPr="00787FF4">
        <w:rPr>
          <w:rFonts w:ascii="Times New Roman" w:eastAsia="Calibri" w:hAnsi="Times New Roman"/>
          <w:szCs w:val="20"/>
          <w:lang w:val="en-US" w:eastAsia="zh-CN"/>
        </w:rPr>
        <w:t>constrained</w:t>
      </w:r>
      <w:r w:rsidRPr="00787FF4">
        <w:rPr>
          <w:rFonts w:ascii="Times New Roman" w:eastAsia="Calibri" w:hAnsi="Times New Roman"/>
          <w:szCs w:val="20"/>
          <w:lang w:val="en-US" w:eastAsia="zh-CN"/>
        </w:rPr>
        <w:t xml:space="preserve"> to be a regular </w:t>
      </w:r>
      <w:proofErr w:type="spellStart"/>
      <w:r w:rsidRPr="00787FF4">
        <w:rPr>
          <w:rFonts w:ascii="Times New Roman" w:eastAsia="Calibri" w:hAnsi="Times New Roman"/>
          <w:szCs w:val="20"/>
          <w:lang w:val="en-US" w:eastAsia="zh-CN"/>
        </w:rPr>
        <w:t>subframe</w:t>
      </w:r>
      <w:proofErr w:type="spellEnd"/>
      <w:r w:rsidRPr="00787FF4">
        <w:rPr>
          <w:rFonts w:ascii="Times New Roman" w:eastAsia="Calibri" w:hAnsi="Times New Roman"/>
          <w:szCs w:val="20"/>
          <w:lang w:val="en-US" w:eastAsia="zh-CN"/>
        </w:rPr>
        <w:t xml:space="preserve"> </w:t>
      </w:r>
      <w:r w:rsidR="00475705" w:rsidRPr="00787FF4">
        <w:rPr>
          <w:rFonts w:ascii="Times New Roman" w:eastAsia="Calibri" w:hAnsi="Times New Roman"/>
          <w:szCs w:val="20"/>
          <w:lang w:val="en-US" w:eastAsia="zh-CN"/>
        </w:rPr>
        <w:t xml:space="preserve">to </w:t>
      </w:r>
      <w:r w:rsidR="00400253">
        <w:rPr>
          <w:rFonts w:ascii="Times New Roman" w:eastAsia="Calibri" w:hAnsi="Times New Roman"/>
          <w:szCs w:val="20"/>
          <w:lang w:val="en-US" w:eastAsia="zh-CN"/>
        </w:rPr>
        <w:t>minimize the UL design impact</w:t>
      </w:r>
      <w:r w:rsidR="00475705" w:rsidRPr="00787FF4">
        <w:rPr>
          <w:rFonts w:ascii="Times New Roman" w:eastAsia="Calibri" w:hAnsi="Times New Roman"/>
          <w:szCs w:val="20"/>
          <w:lang w:val="en-US" w:eastAsia="zh-CN"/>
        </w:rPr>
        <w:t xml:space="preserve">. </w:t>
      </w:r>
    </w:p>
    <w:p w14:paraId="319FB039" w14:textId="77777777" w:rsidR="00475705" w:rsidRPr="00787FF4" w:rsidRDefault="00475705" w:rsidP="00052CDB">
      <w:pPr>
        <w:rPr>
          <w:rFonts w:ascii="Times New Roman" w:eastAsia="Calibri" w:hAnsi="Times New Roman"/>
          <w:szCs w:val="20"/>
          <w:lang w:val="en-US" w:eastAsia="zh-CN"/>
        </w:rPr>
      </w:pPr>
    </w:p>
    <w:p w14:paraId="31DC8521" w14:textId="14EA8744" w:rsidR="00475705" w:rsidRPr="00787FF4" w:rsidRDefault="00475705" w:rsidP="00400253">
      <w:pPr>
        <w:jc w:val="both"/>
        <w:rPr>
          <w:rFonts w:ascii="Times New Roman" w:eastAsia="Calibri" w:hAnsi="Times New Roman"/>
          <w:b/>
          <w:szCs w:val="20"/>
          <w:lang w:val="en-US" w:eastAsia="zh-CN"/>
        </w:rPr>
      </w:pPr>
      <w:r w:rsidRPr="00787FF4">
        <w:rPr>
          <w:rFonts w:ascii="Times New Roman" w:eastAsia="Calibri" w:hAnsi="Times New Roman"/>
          <w:b/>
          <w:szCs w:val="20"/>
          <w:lang w:val="en-US" w:eastAsia="zh-CN"/>
        </w:rPr>
        <w:t xml:space="preserve">Proposal </w:t>
      </w:r>
      <w:r w:rsidR="00400253">
        <w:rPr>
          <w:rFonts w:ascii="Times New Roman" w:eastAsia="Calibri" w:hAnsi="Times New Roman"/>
          <w:b/>
          <w:szCs w:val="20"/>
          <w:lang w:val="en-US" w:eastAsia="zh-CN"/>
        </w:rPr>
        <w:t>3</w:t>
      </w:r>
      <w:r w:rsidRPr="00787FF4">
        <w:rPr>
          <w:rFonts w:ascii="Times New Roman" w:eastAsia="Calibri" w:hAnsi="Times New Roman"/>
          <w:b/>
          <w:szCs w:val="20"/>
          <w:lang w:val="en-US" w:eastAsia="zh-CN"/>
        </w:rPr>
        <w:t>: In the DL only burst</w:t>
      </w:r>
      <w:r w:rsidR="00400253">
        <w:rPr>
          <w:rFonts w:ascii="Times New Roman" w:eastAsia="Calibri" w:hAnsi="Times New Roman"/>
          <w:b/>
          <w:szCs w:val="20"/>
          <w:lang w:val="en-US" w:eastAsia="zh-CN"/>
        </w:rPr>
        <w:t xml:space="preserve"> </w:t>
      </w:r>
      <w:r w:rsidR="00400253" w:rsidRPr="00400253">
        <w:rPr>
          <w:rFonts w:ascii="Times New Roman" w:eastAsia="Calibri" w:hAnsi="Times New Roman"/>
          <w:b/>
          <w:szCs w:val="20"/>
          <w:lang w:val="en-US" w:eastAsia="zh-CN"/>
        </w:rPr>
        <w:t xml:space="preserve">(i.e., no UL </w:t>
      </w:r>
      <w:proofErr w:type="spellStart"/>
      <w:r w:rsidR="00400253" w:rsidRPr="00400253">
        <w:rPr>
          <w:rFonts w:ascii="Times New Roman" w:eastAsia="Calibri" w:hAnsi="Times New Roman"/>
          <w:b/>
          <w:szCs w:val="20"/>
          <w:lang w:val="en-US" w:eastAsia="zh-CN"/>
        </w:rPr>
        <w:t>subframe</w:t>
      </w:r>
      <w:proofErr w:type="spellEnd"/>
      <w:r w:rsidR="00400253" w:rsidRPr="00400253">
        <w:rPr>
          <w:rFonts w:ascii="Times New Roman" w:eastAsia="Calibri" w:hAnsi="Times New Roman"/>
          <w:b/>
          <w:szCs w:val="20"/>
          <w:lang w:val="en-US" w:eastAsia="zh-CN"/>
        </w:rPr>
        <w:t xml:space="preserve"> immediately follows)</w:t>
      </w:r>
      <w:r w:rsidRPr="00787FF4">
        <w:rPr>
          <w:rFonts w:ascii="Times New Roman" w:eastAsia="Calibri" w:hAnsi="Times New Roman"/>
          <w:b/>
          <w:szCs w:val="20"/>
          <w:lang w:val="en-US" w:eastAsia="zh-CN"/>
        </w:rPr>
        <w:t xml:space="preserve">, the starting and ending </w:t>
      </w:r>
      <w:proofErr w:type="spellStart"/>
      <w:r w:rsidRPr="00787FF4">
        <w:rPr>
          <w:rFonts w:ascii="Times New Roman" w:eastAsia="Calibri" w:hAnsi="Times New Roman"/>
          <w:b/>
          <w:szCs w:val="20"/>
          <w:lang w:val="en-US" w:eastAsia="zh-CN"/>
        </w:rPr>
        <w:t>subframe</w:t>
      </w:r>
      <w:proofErr w:type="spellEnd"/>
      <w:r w:rsidRPr="00787FF4">
        <w:rPr>
          <w:rFonts w:ascii="Times New Roman" w:eastAsia="Calibri" w:hAnsi="Times New Roman"/>
          <w:b/>
          <w:szCs w:val="20"/>
          <w:lang w:val="en-US" w:eastAsia="zh-CN"/>
        </w:rPr>
        <w:t xml:space="preserve"> can be partial or regular </w:t>
      </w:r>
      <w:proofErr w:type="spellStart"/>
      <w:r w:rsidRPr="00787FF4">
        <w:rPr>
          <w:rFonts w:ascii="Times New Roman" w:eastAsia="Calibri" w:hAnsi="Times New Roman"/>
          <w:b/>
          <w:szCs w:val="20"/>
          <w:lang w:val="en-US" w:eastAsia="zh-CN"/>
        </w:rPr>
        <w:t>subframe</w:t>
      </w:r>
      <w:proofErr w:type="spellEnd"/>
      <w:r w:rsidRPr="00787FF4">
        <w:rPr>
          <w:rFonts w:ascii="Times New Roman" w:eastAsia="Calibri" w:hAnsi="Times New Roman"/>
          <w:b/>
          <w:szCs w:val="20"/>
          <w:lang w:val="en-US" w:eastAsia="zh-CN"/>
        </w:rPr>
        <w:t>. In case</w:t>
      </w:r>
      <w:r w:rsidR="00400253">
        <w:rPr>
          <w:rFonts w:ascii="Times New Roman" w:eastAsia="Calibri" w:hAnsi="Times New Roman"/>
          <w:b/>
          <w:szCs w:val="20"/>
          <w:lang w:val="en-US" w:eastAsia="zh-CN"/>
        </w:rPr>
        <w:t xml:space="preserve"> </w:t>
      </w:r>
      <w:r w:rsidR="00400253" w:rsidRPr="00400253">
        <w:rPr>
          <w:rFonts w:ascii="Times New Roman" w:eastAsia="Calibri" w:hAnsi="Times New Roman"/>
          <w:b/>
          <w:szCs w:val="20"/>
          <w:lang w:val="en-US" w:eastAsia="zh-CN"/>
        </w:rPr>
        <w:t xml:space="preserve">UL </w:t>
      </w:r>
      <w:proofErr w:type="spellStart"/>
      <w:r w:rsidR="00400253" w:rsidRPr="00400253">
        <w:rPr>
          <w:rFonts w:ascii="Times New Roman" w:eastAsia="Calibri" w:hAnsi="Times New Roman"/>
          <w:b/>
          <w:szCs w:val="20"/>
          <w:lang w:val="en-US" w:eastAsia="zh-CN"/>
        </w:rPr>
        <w:t>subframes</w:t>
      </w:r>
      <w:proofErr w:type="spellEnd"/>
      <w:r w:rsidR="00400253" w:rsidRPr="00400253">
        <w:rPr>
          <w:rFonts w:ascii="Times New Roman" w:eastAsia="Calibri" w:hAnsi="Times New Roman"/>
          <w:b/>
          <w:szCs w:val="20"/>
          <w:lang w:val="en-US" w:eastAsia="zh-CN"/>
        </w:rPr>
        <w:t xml:space="preserve"> immediately follows a DL burst, the ending sub-frame of the DL burst should be constrained to be a regular </w:t>
      </w:r>
      <w:proofErr w:type="spellStart"/>
      <w:r w:rsidR="00400253" w:rsidRPr="00400253">
        <w:rPr>
          <w:rFonts w:ascii="Times New Roman" w:eastAsia="Calibri" w:hAnsi="Times New Roman"/>
          <w:b/>
          <w:szCs w:val="20"/>
          <w:lang w:val="en-US" w:eastAsia="zh-CN"/>
        </w:rPr>
        <w:t>subframe</w:t>
      </w:r>
      <w:proofErr w:type="spellEnd"/>
      <w:r w:rsidR="00400253" w:rsidRPr="00400253">
        <w:rPr>
          <w:rFonts w:ascii="Times New Roman" w:eastAsia="Calibri" w:hAnsi="Times New Roman"/>
          <w:b/>
          <w:szCs w:val="20"/>
          <w:lang w:val="en-US" w:eastAsia="zh-CN"/>
        </w:rPr>
        <w:t xml:space="preserve"> to minimize the UL design impact.</w:t>
      </w:r>
      <w:r w:rsidR="00400253" w:rsidRPr="00787FF4">
        <w:rPr>
          <w:rFonts w:ascii="Times New Roman" w:eastAsia="Calibri" w:hAnsi="Times New Roman"/>
          <w:szCs w:val="20"/>
          <w:lang w:val="en-US" w:eastAsia="zh-CN"/>
        </w:rPr>
        <w:t xml:space="preserve"> </w:t>
      </w:r>
      <w:r w:rsidRPr="00787FF4">
        <w:rPr>
          <w:rFonts w:ascii="Times New Roman" w:eastAsia="Calibri" w:hAnsi="Times New Roman"/>
          <w:b/>
          <w:szCs w:val="20"/>
          <w:lang w:val="en-US" w:eastAsia="zh-CN"/>
        </w:rPr>
        <w:t xml:space="preserve"> </w:t>
      </w:r>
    </w:p>
    <w:p w14:paraId="6FA826CD" w14:textId="0066E1ED" w:rsidR="000D3BDE" w:rsidRDefault="000D3BDE" w:rsidP="00BC77B0">
      <w:pPr>
        <w:pStyle w:val="Heading1"/>
        <w:jc w:val="both"/>
        <w:rPr>
          <w:color w:val="000000"/>
        </w:rPr>
      </w:pPr>
      <w:r>
        <w:rPr>
          <w:color w:val="000000"/>
        </w:rPr>
        <w:t>Conclusion</w:t>
      </w:r>
    </w:p>
    <w:p w14:paraId="639FD299" w14:textId="08366C4B" w:rsidR="00C91B9E" w:rsidRDefault="00C91B9E" w:rsidP="00BC77B0">
      <w:pPr>
        <w:jc w:val="both"/>
        <w:rPr>
          <w:rFonts w:eastAsia="MS Mincho"/>
          <w:szCs w:val="20"/>
          <w:lang w:eastAsia="ja-JP"/>
        </w:rPr>
      </w:pPr>
    </w:p>
    <w:p w14:paraId="6AFA7328" w14:textId="17B7B7D1" w:rsidR="00052CDB" w:rsidRPr="00787FF4" w:rsidRDefault="00052CDB" w:rsidP="00BC77B0">
      <w:pPr>
        <w:jc w:val="both"/>
        <w:rPr>
          <w:rFonts w:ascii="Times New Roman" w:eastAsia="MS Mincho" w:hAnsi="Times New Roman"/>
          <w:szCs w:val="20"/>
          <w:lang w:eastAsia="ja-JP"/>
        </w:rPr>
      </w:pPr>
      <w:r w:rsidRPr="00787FF4">
        <w:rPr>
          <w:rFonts w:ascii="Times New Roman" w:eastAsia="MS Mincho" w:hAnsi="Times New Roman"/>
          <w:szCs w:val="20"/>
          <w:lang w:eastAsia="ja-JP"/>
        </w:rPr>
        <w:t xml:space="preserve">In this contribution, we discussed </w:t>
      </w:r>
      <w:r w:rsidR="00400253">
        <w:rPr>
          <w:rFonts w:ascii="Times New Roman" w:eastAsia="MS Mincho" w:hAnsi="Times New Roman"/>
          <w:szCs w:val="20"/>
          <w:lang w:eastAsia="ja-JP"/>
        </w:rPr>
        <w:t xml:space="preserve">DL TTI options </w:t>
      </w:r>
      <w:r w:rsidRPr="00787FF4">
        <w:rPr>
          <w:rFonts w:ascii="Times New Roman" w:eastAsia="MS Mincho" w:hAnsi="Times New Roman"/>
          <w:szCs w:val="20"/>
          <w:lang w:eastAsia="ja-JP"/>
        </w:rPr>
        <w:t xml:space="preserve">for PDSCH transmission. Based on the discussion, </w:t>
      </w:r>
      <w:r w:rsidR="00475705" w:rsidRPr="00787FF4">
        <w:rPr>
          <w:rFonts w:ascii="Times New Roman" w:eastAsia="MS Mincho" w:hAnsi="Times New Roman"/>
          <w:szCs w:val="20"/>
          <w:lang w:eastAsia="ja-JP"/>
        </w:rPr>
        <w:t xml:space="preserve">we propose: </w:t>
      </w:r>
    </w:p>
    <w:p w14:paraId="35BE06AD" w14:textId="77777777" w:rsidR="00052CDB" w:rsidRPr="00787FF4" w:rsidRDefault="00052CDB" w:rsidP="00BC77B0">
      <w:pPr>
        <w:jc w:val="both"/>
        <w:rPr>
          <w:rFonts w:ascii="Times New Roman" w:eastAsia="MS Mincho" w:hAnsi="Times New Roman"/>
          <w:szCs w:val="20"/>
          <w:lang w:eastAsia="ja-JP"/>
        </w:rPr>
      </w:pPr>
    </w:p>
    <w:p w14:paraId="7BC9C47C" w14:textId="5BB5C64E" w:rsidR="00052CDB" w:rsidRDefault="00400253" w:rsidP="00400253">
      <w:pPr>
        <w:jc w:val="both"/>
        <w:rPr>
          <w:rFonts w:ascii="Times New Roman" w:hAnsi="Times New Roman"/>
          <w:b/>
          <w:szCs w:val="20"/>
          <w:lang w:val="en-US" w:eastAsia="zh-CN"/>
        </w:rPr>
      </w:pPr>
      <w:r>
        <w:rPr>
          <w:rFonts w:ascii="Times New Roman" w:hAnsi="Times New Roman"/>
          <w:b/>
          <w:szCs w:val="20"/>
          <w:lang w:val="en-US" w:eastAsia="zh-CN"/>
        </w:rPr>
        <w:t>Proposal 1</w:t>
      </w:r>
      <w:r w:rsidRPr="00F5790C">
        <w:rPr>
          <w:rFonts w:ascii="Times New Roman" w:hAnsi="Times New Roman"/>
          <w:b/>
          <w:szCs w:val="20"/>
          <w:lang w:val="en-US" w:eastAsia="zh-CN"/>
        </w:rPr>
        <w:t xml:space="preserve">: Partial </w:t>
      </w:r>
      <w:proofErr w:type="spellStart"/>
      <w:r w:rsidRPr="00F5790C">
        <w:rPr>
          <w:rFonts w:ascii="Times New Roman" w:hAnsi="Times New Roman"/>
          <w:b/>
          <w:szCs w:val="20"/>
          <w:lang w:val="en-US" w:eastAsia="zh-CN"/>
        </w:rPr>
        <w:t>subframe</w:t>
      </w:r>
      <w:proofErr w:type="spellEnd"/>
      <w:r w:rsidRPr="00F5790C">
        <w:rPr>
          <w:rFonts w:ascii="Times New Roman" w:hAnsi="Times New Roman"/>
          <w:b/>
          <w:szCs w:val="20"/>
          <w:lang w:val="en-US" w:eastAsia="zh-CN"/>
        </w:rPr>
        <w:t xml:space="preserve"> should be a preferred candidate for PDSCH transmission in a DL </w:t>
      </w:r>
      <w:proofErr w:type="spellStart"/>
      <w:r w:rsidRPr="00F5790C">
        <w:rPr>
          <w:rFonts w:ascii="Times New Roman" w:hAnsi="Times New Roman"/>
          <w:b/>
          <w:szCs w:val="20"/>
          <w:lang w:val="en-US" w:eastAsia="zh-CN"/>
        </w:rPr>
        <w:t>subframe</w:t>
      </w:r>
      <w:proofErr w:type="spellEnd"/>
      <w:r w:rsidRPr="00F5790C">
        <w:rPr>
          <w:rFonts w:ascii="Times New Roman" w:hAnsi="Times New Roman"/>
          <w:b/>
          <w:szCs w:val="20"/>
          <w:lang w:val="en-US" w:eastAsia="zh-CN"/>
        </w:rPr>
        <w:t xml:space="preserve"> on a LAA </w:t>
      </w:r>
      <w:proofErr w:type="spellStart"/>
      <w:r w:rsidRPr="00F5790C">
        <w:rPr>
          <w:rFonts w:ascii="Times New Roman" w:hAnsi="Times New Roman"/>
          <w:b/>
          <w:szCs w:val="20"/>
          <w:lang w:val="en-US" w:eastAsia="zh-CN"/>
        </w:rPr>
        <w:t>SCell</w:t>
      </w:r>
      <w:proofErr w:type="spellEnd"/>
      <w:r w:rsidRPr="00F5790C">
        <w:rPr>
          <w:rFonts w:ascii="Times New Roman" w:hAnsi="Times New Roman"/>
          <w:b/>
          <w:szCs w:val="20"/>
          <w:lang w:val="en-US" w:eastAsia="zh-CN"/>
        </w:rPr>
        <w:t>.</w:t>
      </w:r>
    </w:p>
    <w:p w14:paraId="4B8E931D" w14:textId="77777777" w:rsidR="00400253" w:rsidRDefault="00400253" w:rsidP="00400253">
      <w:pPr>
        <w:jc w:val="both"/>
        <w:rPr>
          <w:rFonts w:ascii="Times New Roman" w:hAnsi="Times New Roman"/>
          <w:b/>
          <w:szCs w:val="20"/>
          <w:lang w:val="en-US" w:eastAsia="zh-CN"/>
        </w:rPr>
      </w:pPr>
    </w:p>
    <w:p w14:paraId="37AE8F56" w14:textId="0E5DE433" w:rsidR="00400253" w:rsidRDefault="00400253" w:rsidP="00400253">
      <w:pPr>
        <w:jc w:val="both"/>
        <w:rPr>
          <w:rFonts w:ascii="Times New Roman" w:hAnsi="Times New Roman"/>
          <w:b/>
          <w:szCs w:val="20"/>
          <w:lang w:val="en-US" w:eastAsia="zh-CN"/>
        </w:rPr>
      </w:pPr>
      <w:r w:rsidRPr="00787FF4">
        <w:rPr>
          <w:b/>
          <w:szCs w:val="20"/>
          <w:lang w:val="en-US" w:eastAsia="zh-CN"/>
        </w:rPr>
        <w:t xml:space="preserve">Proposal </w:t>
      </w:r>
      <w:r>
        <w:rPr>
          <w:b/>
          <w:szCs w:val="20"/>
          <w:lang w:val="en-US" w:eastAsia="zh-CN"/>
        </w:rPr>
        <w:t>2</w:t>
      </w:r>
      <w:r w:rsidRPr="00787FF4">
        <w:rPr>
          <w:b/>
          <w:szCs w:val="20"/>
          <w:lang w:val="en-US" w:eastAsia="zh-CN"/>
        </w:rPr>
        <w:t xml:space="preserve">: Slot based EPDCCH should be defined for scheduling partial </w:t>
      </w:r>
      <w:proofErr w:type="spellStart"/>
      <w:r w:rsidRPr="00787FF4">
        <w:rPr>
          <w:b/>
          <w:szCs w:val="20"/>
          <w:lang w:val="en-US" w:eastAsia="zh-CN"/>
        </w:rPr>
        <w:t>subframe</w:t>
      </w:r>
      <w:proofErr w:type="spellEnd"/>
      <w:r>
        <w:rPr>
          <w:b/>
          <w:szCs w:val="20"/>
          <w:lang w:val="en-US" w:eastAsia="zh-CN"/>
        </w:rPr>
        <w:t>.</w:t>
      </w:r>
    </w:p>
    <w:p w14:paraId="1B8BF26B" w14:textId="77777777" w:rsidR="00400253" w:rsidRDefault="00400253" w:rsidP="00400253">
      <w:pPr>
        <w:jc w:val="both"/>
        <w:rPr>
          <w:rFonts w:ascii="Times New Roman" w:hAnsi="Times New Roman"/>
          <w:b/>
          <w:szCs w:val="20"/>
          <w:lang w:val="en-US" w:eastAsia="zh-CN"/>
        </w:rPr>
      </w:pPr>
    </w:p>
    <w:p w14:paraId="64FB9EB5" w14:textId="7F3E525C" w:rsidR="00400253" w:rsidRPr="00787FF4" w:rsidRDefault="00400253" w:rsidP="00400253">
      <w:pPr>
        <w:jc w:val="both"/>
        <w:rPr>
          <w:rFonts w:ascii="Times New Roman" w:eastAsia="Calibri" w:hAnsi="Times New Roman"/>
          <w:b/>
          <w:szCs w:val="20"/>
          <w:lang w:val="en-US" w:eastAsia="zh-CN"/>
        </w:rPr>
      </w:pPr>
      <w:r w:rsidRPr="00787FF4">
        <w:rPr>
          <w:rFonts w:ascii="Times New Roman" w:eastAsia="Calibri" w:hAnsi="Times New Roman"/>
          <w:b/>
          <w:szCs w:val="20"/>
          <w:lang w:val="en-US" w:eastAsia="zh-CN"/>
        </w:rPr>
        <w:t xml:space="preserve">Proposal </w:t>
      </w:r>
      <w:r>
        <w:rPr>
          <w:rFonts w:ascii="Times New Roman" w:eastAsia="Calibri" w:hAnsi="Times New Roman"/>
          <w:b/>
          <w:szCs w:val="20"/>
          <w:lang w:val="en-US" w:eastAsia="zh-CN"/>
        </w:rPr>
        <w:t>3</w:t>
      </w:r>
      <w:r w:rsidRPr="00787FF4">
        <w:rPr>
          <w:rFonts w:ascii="Times New Roman" w:eastAsia="Calibri" w:hAnsi="Times New Roman"/>
          <w:b/>
          <w:szCs w:val="20"/>
          <w:lang w:val="en-US" w:eastAsia="zh-CN"/>
        </w:rPr>
        <w:t>: In the DL only burst</w:t>
      </w:r>
      <w:r>
        <w:rPr>
          <w:rFonts w:ascii="Times New Roman" w:eastAsia="Calibri" w:hAnsi="Times New Roman"/>
          <w:b/>
          <w:szCs w:val="20"/>
          <w:lang w:val="en-US" w:eastAsia="zh-CN"/>
        </w:rPr>
        <w:t xml:space="preserve"> </w:t>
      </w:r>
      <w:r w:rsidRPr="00400253">
        <w:rPr>
          <w:rFonts w:ascii="Times New Roman" w:eastAsia="Calibri" w:hAnsi="Times New Roman"/>
          <w:b/>
          <w:szCs w:val="20"/>
          <w:lang w:val="en-US" w:eastAsia="zh-CN"/>
        </w:rPr>
        <w:t xml:space="preserve">(i.e., no UL </w:t>
      </w:r>
      <w:proofErr w:type="spellStart"/>
      <w:r w:rsidRPr="00400253">
        <w:rPr>
          <w:rFonts w:ascii="Times New Roman" w:eastAsia="Calibri" w:hAnsi="Times New Roman"/>
          <w:b/>
          <w:szCs w:val="20"/>
          <w:lang w:val="en-US" w:eastAsia="zh-CN"/>
        </w:rPr>
        <w:t>subframe</w:t>
      </w:r>
      <w:proofErr w:type="spellEnd"/>
      <w:r w:rsidRPr="00400253">
        <w:rPr>
          <w:rFonts w:ascii="Times New Roman" w:eastAsia="Calibri" w:hAnsi="Times New Roman"/>
          <w:b/>
          <w:szCs w:val="20"/>
          <w:lang w:val="en-US" w:eastAsia="zh-CN"/>
        </w:rPr>
        <w:t xml:space="preserve"> immediately follows)</w:t>
      </w:r>
      <w:r w:rsidRPr="00787FF4">
        <w:rPr>
          <w:rFonts w:ascii="Times New Roman" w:eastAsia="Calibri" w:hAnsi="Times New Roman"/>
          <w:b/>
          <w:szCs w:val="20"/>
          <w:lang w:val="en-US" w:eastAsia="zh-CN"/>
        </w:rPr>
        <w:t xml:space="preserve">, the starting and ending </w:t>
      </w:r>
      <w:proofErr w:type="spellStart"/>
      <w:r w:rsidRPr="00787FF4">
        <w:rPr>
          <w:rFonts w:ascii="Times New Roman" w:eastAsia="Calibri" w:hAnsi="Times New Roman"/>
          <w:b/>
          <w:szCs w:val="20"/>
          <w:lang w:val="en-US" w:eastAsia="zh-CN"/>
        </w:rPr>
        <w:t>subframe</w:t>
      </w:r>
      <w:proofErr w:type="spellEnd"/>
      <w:r w:rsidRPr="00787FF4">
        <w:rPr>
          <w:rFonts w:ascii="Times New Roman" w:eastAsia="Calibri" w:hAnsi="Times New Roman"/>
          <w:b/>
          <w:szCs w:val="20"/>
          <w:lang w:val="en-US" w:eastAsia="zh-CN"/>
        </w:rPr>
        <w:t xml:space="preserve"> can be partial or regular </w:t>
      </w:r>
      <w:proofErr w:type="spellStart"/>
      <w:r w:rsidRPr="00787FF4">
        <w:rPr>
          <w:rFonts w:ascii="Times New Roman" w:eastAsia="Calibri" w:hAnsi="Times New Roman"/>
          <w:b/>
          <w:szCs w:val="20"/>
          <w:lang w:val="en-US" w:eastAsia="zh-CN"/>
        </w:rPr>
        <w:t>subframe</w:t>
      </w:r>
      <w:proofErr w:type="spellEnd"/>
      <w:r w:rsidRPr="00787FF4">
        <w:rPr>
          <w:rFonts w:ascii="Times New Roman" w:eastAsia="Calibri" w:hAnsi="Times New Roman"/>
          <w:b/>
          <w:szCs w:val="20"/>
          <w:lang w:val="en-US" w:eastAsia="zh-CN"/>
        </w:rPr>
        <w:t>. In case</w:t>
      </w:r>
      <w:r>
        <w:rPr>
          <w:rFonts w:ascii="Times New Roman" w:eastAsia="Calibri" w:hAnsi="Times New Roman"/>
          <w:b/>
          <w:szCs w:val="20"/>
          <w:lang w:val="en-US" w:eastAsia="zh-CN"/>
        </w:rPr>
        <w:t xml:space="preserve"> </w:t>
      </w:r>
      <w:r w:rsidRPr="00400253">
        <w:rPr>
          <w:rFonts w:ascii="Times New Roman" w:eastAsia="Calibri" w:hAnsi="Times New Roman"/>
          <w:b/>
          <w:szCs w:val="20"/>
          <w:lang w:val="en-US" w:eastAsia="zh-CN"/>
        </w:rPr>
        <w:t xml:space="preserve">UL </w:t>
      </w:r>
      <w:proofErr w:type="spellStart"/>
      <w:r w:rsidRPr="00400253">
        <w:rPr>
          <w:rFonts w:ascii="Times New Roman" w:eastAsia="Calibri" w:hAnsi="Times New Roman"/>
          <w:b/>
          <w:szCs w:val="20"/>
          <w:lang w:val="en-US" w:eastAsia="zh-CN"/>
        </w:rPr>
        <w:t>subframes</w:t>
      </w:r>
      <w:proofErr w:type="spellEnd"/>
      <w:r w:rsidRPr="00400253">
        <w:rPr>
          <w:rFonts w:ascii="Times New Roman" w:eastAsia="Calibri" w:hAnsi="Times New Roman"/>
          <w:b/>
          <w:szCs w:val="20"/>
          <w:lang w:val="en-US" w:eastAsia="zh-CN"/>
        </w:rPr>
        <w:t xml:space="preserve"> immediately follows a DL burst, the ending sub-frame of the DL burst should be constrained to be a regular </w:t>
      </w:r>
      <w:proofErr w:type="spellStart"/>
      <w:r w:rsidRPr="00400253">
        <w:rPr>
          <w:rFonts w:ascii="Times New Roman" w:eastAsia="Calibri" w:hAnsi="Times New Roman"/>
          <w:b/>
          <w:szCs w:val="20"/>
          <w:lang w:val="en-US" w:eastAsia="zh-CN"/>
        </w:rPr>
        <w:t>subframe</w:t>
      </w:r>
      <w:proofErr w:type="spellEnd"/>
      <w:r w:rsidRPr="00400253">
        <w:rPr>
          <w:rFonts w:ascii="Times New Roman" w:eastAsia="Calibri" w:hAnsi="Times New Roman"/>
          <w:b/>
          <w:szCs w:val="20"/>
          <w:lang w:val="en-US" w:eastAsia="zh-CN"/>
        </w:rPr>
        <w:t xml:space="preserve"> to minimize the UL design impact.</w:t>
      </w:r>
      <w:r w:rsidRPr="00787FF4">
        <w:rPr>
          <w:rFonts w:ascii="Times New Roman" w:eastAsia="Calibri" w:hAnsi="Times New Roman"/>
          <w:szCs w:val="20"/>
          <w:lang w:val="en-US" w:eastAsia="zh-CN"/>
        </w:rPr>
        <w:t xml:space="preserve"> </w:t>
      </w:r>
      <w:r w:rsidRPr="00787FF4">
        <w:rPr>
          <w:rFonts w:ascii="Times New Roman" w:eastAsia="Calibri" w:hAnsi="Times New Roman"/>
          <w:b/>
          <w:szCs w:val="20"/>
          <w:lang w:val="en-US" w:eastAsia="zh-CN"/>
        </w:rPr>
        <w:t xml:space="preserve"> </w:t>
      </w:r>
    </w:p>
    <w:p w14:paraId="7E8D8EB1" w14:textId="77777777" w:rsidR="00400253" w:rsidRDefault="00400253" w:rsidP="0006388A">
      <w:pPr>
        <w:pStyle w:val="Heading1"/>
        <w:numPr>
          <w:ilvl w:val="0"/>
          <w:numId w:val="0"/>
        </w:numPr>
        <w:jc w:val="both"/>
        <w:rPr>
          <w:color w:val="000000"/>
        </w:rPr>
      </w:pPr>
      <w:bookmarkStart w:id="1" w:name="_GoBack"/>
      <w:bookmarkEnd w:id="1"/>
    </w:p>
    <w:p w14:paraId="5410BDE6" w14:textId="77777777" w:rsidR="00ED0DFE" w:rsidRPr="00ED0DFE" w:rsidRDefault="00D975DE" w:rsidP="0006388A">
      <w:pPr>
        <w:pStyle w:val="Heading1"/>
        <w:numPr>
          <w:ilvl w:val="0"/>
          <w:numId w:val="0"/>
        </w:numPr>
        <w:jc w:val="both"/>
        <w:rPr>
          <w:color w:val="000000"/>
        </w:rPr>
      </w:pPr>
      <w:r w:rsidRPr="001B2AB7">
        <w:rPr>
          <w:color w:val="000000"/>
        </w:rPr>
        <w:t>References</w:t>
      </w:r>
    </w:p>
    <w:p w14:paraId="21520A6E" w14:textId="77777777" w:rsidR="00C54855" w:rsidRPr="00DD1D14" w:rsidRDefault="00C54855" w:rsidP="00674E97">
      <w:pPr>
        <w:pStyle w:val="BodyText"/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kern w:val="2"/>
          <w:szCs w:val="20"/>
        </w:rPr>
      </w:pPr>
      <w:r w:rsidRPr="00A06973">
        <w:rPr>
          <w:rFonts w:ascii="Times New Roman" w:hAnsi="Times New Roman"/>
          <w:kern w:val="2"/>
          <w:szCs w:val="20"/>
        </w:rPr>
        <w:t>3GPP TR 36.889, “</w:t>
      </w:r>
      <w:r w:rsidRPr="00A06973">
        <w:rPr>
          <w:rFonts w:eastAsia="MS Mincho" w:hint="eastAsia"/>
          <w:szCs w:val="20"/>
          <w:lang w:eastAsia="ja-JP"/>
        </w:rPr>
        <w:t>Study on Licensed-Assisted Access to Unlicensed Spectrum</w:t>
      </w:r>
      <w:r w:rsidRPr="00A06973">
        <w:rPr>
          <w:rFonts w:eastAsia="MS Mincho"/>
          <w:szCs w:val="20"/>
          <w:lang w:eastAsia="ja-JP"/>
        </w:rPr>
        <w:t>”</w:t>
      </w:r>
    </w:p>
    <w:p w14:paraId="3252D2E7" w14:textId="41622876" w:rsidR="00DD1D14" w:rsidRPr="00C54855" w:rsidRDefault="00DD1D14" w:rsidP="00DD1D14">
      <w:pPr>
        <w:pStyle w:val="BodyText"/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kern w:val="2"/>
          <w:szCs w:val="20"/>
        </w:rPr>
      </w:pPr>
      <w:r>
        <w:rPr>
          <w:rFonts w:ascii="Times New Roman" w:hAnsi="Times New Roman"/>
          <w:kern w:val="2"/>
          <w:szCs w:val="20"/>
        </w:rPr>
        <w:t>R1-154082, “</w:t>
      </w:r>
      <w:r w:rsidRPr="00DD1D14">
        <w:rPr>
          <w:rFonts w:ascii="Times New Roman" w:hAnsi="Times New Roman"/>
          <w:kern w:val="2"/>
          <w:szCs w:val="20"/>
        </w:rPr>
        <w:t>On the starting and ending positions for LAA DL sub-frame</w:t>
      </w:r>
      <w:r>
        <w:rPr>
          <w:rFonts w:ascii="Times New Roman" w:hAnsi="Times New Roman"/>
          <w:kern w:val="2"/>
          <w:szCs w:val="20"/>
        </w:rPr>
        <w:t>”, Intel Corporation</w:t>
      </w:r>
    </w:p>
    <w:sectPr w:rsidR="00DD1D14" w:rsidRPr="00C54855" w:rsidSect="0012020F">
      <w:footerReference w:type="default" r:id="rId15"/>
      <w:pgSz w:w="11909" w:h="16834" w:code="9"/>
      <w:pgMar w:top="1440" w:right="1080" w:bottom="1440" w:left="90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F5124A" w14:textId="77777777" w:rsidR="00073D39" w:rsidRDefault="00073D39"/>
  </w:endnote>
  <w:endnote w:type="continuationSeparator" w:id="0">
    <w:p w14:paraId="616985CD" w14:textId="77777777" w:rsidR="00073D39" w:rsidRDefault="00073D3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6C907B" w14:textId="77777777" w:rsidR="00674E97" w:rsidRDefault="00674E97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00253">
      <w:rPr>
        <w:noProof/>
      </w:rPr>
      <w:t>4</w:t>
    </w:r>
    <w:r>
      <w:rPr>
        <w:noProof/>
      </w:rPr>
      <w:fldChar w:fldCharType="end"/>
    </w:r>
  </w:p>
  <w:p w14:paraId="55EFA5A2" w14:textId="77777777" w:rsidR="00674E97" w:rsidRDefault="00674E9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CBB586" w14:textId="77777777" w:rsidR="00073D39" w:rsidRDefault="00073D39"/>
  </w:footnote>
  <w:footnote w:type="continuationSeparator" w:id="0">
    <w:p w14:paraId="703E6AF3" w14:textId="77777777" w:rsidR="00073D39" w:rsidRDefault="00073D3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61D24E6"/>
    <w:multiLevelType w:val="hybridMultilevel"/>
    <w:tmpl w:val="8CE80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E6FF7"/>
    <w:multiLevelType w:val="hybridMultilevel"/>
    <w:tmpl w:val="2E92F0E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212430"/>
    <w:multiLevelType w:val="multilevel"/>
    <w:tmpl w:val="E2F8E9C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53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0CD4B64"/>
    <w:multiLevelType w:val="hybridMultilevel"/>
    <w:tmpl w:val="C0DC6C8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ED0F03"/>
    <w:multiLevelType w:val="multilevel"/>
    <w:tmpl w:val="8570A22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486"/>
        </w:tabs>
        <w:ind w:left="48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630"/>
        </w:tabs>
        <w:ind w:left="63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774"/>
        </w:tabs>
        <w:ind w:left="77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918"/>
        </w:tabs>
        <w:ind w:left="91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062"/>
        </w:tabs>
        <w:ind w:left="106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06"/>
        </w:tabs>
        <w:ind w:left="120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350"/>
        </w:tabs>
        <w:ind w:left="135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494"/>
        </w:tabs>
        <w:ind w:left="1494" w:hanging="1584"/>
      </w:pPr>
    </w:lvl>
  </w:abstractNum>
  <w:abstractNum w:abstractNumId="6" w15:restartNumberingAfterBreak="0">
    <w:nsid w:val="163E07B1"/>
    <w:multiLevelType w:val="hybridMultilevel"/>
    <w:tmpl w:val="C9BEF28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6A4A89"/>
    <w:multiLevelType w:val="hybridMultilevel"/>
    <w:tmpl w:val="4B56779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D753C0E"/>
    <w:multiLevelType w:val="hybridMultilevel"/>
    <w:tmpl w:val="FF980306"/>
    <w:lvl w:ilvl="0" w:tplc="E550B8B8">
      <w:start w:val="7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1FE674C1"/>
    <w:multiLevelType w:val="hybridMultilevel"/>
    <w:tmpl w:val="B3E291D8"/>
    <w:lvl w:ilvl="0" w:tplc="5004227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015756"/>
    <w:multiLevelType w:val="hybridMultilevel"/>
    <w:tmpl w:val="BEE612DC"/>
    <w:lvl w:ilvl="0" w:tplc="3DEE34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21F3853"/>
    <w:multiLevelType w:val="hybridMultilevel"/>
    <w:tmpl w:val="2A069BA4"/>
    <w:lvl w:ilvl="0" w:tplc="5004227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5E18A2"/>
    <w:multiLevelType w:val="hybridMultilevel"/>
    <w:tmpl w:val="42B69F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CD4A29"/>
    <w:multiLevelType w:val="hybridMultilevel"/>
    <w:tmpl w:val="B706D3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C6A1178"/>
    <w:multiLevelType w:val="hybridMultilevel"/>
    <w:tmpl w:val="99C6C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D5688DE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8512C4"/>
    <w:multiLevelType w:val="hybridMultilevel"/>
    <w:tmpl w:val="27E25144"/>
    <w:lvl w:ilvl="0" w:tplc="04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8" w15:restartNumberingAfterBreak="0">
    <w:nsid w:val="400F310C"/>
    <w:multiLevelType w:val="hybridMultilevel"/>
    <w:tmpl w:val="2E92F0E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0E71BBA"/>
    <w:multiLevelType w:val="hybridMultilevel"/>
    <w:tmpl w:val="F04ADBFA"/>
    <w:lvl w:ilvl="0" w:tplc="5DB8DB3A">
      <w:start w:val="1"/>
      <w:numFmt w:val="bullet"/>
      <w:lvlText w:val="•"/>
      <w:lvlJc w:val="left"/>
      <w:pPr>
        <w:ind w:left="720" w:hanging="360"/>
      </w:pPr>
      <w:rPr>
        <w:rFonts w:ascii="SimSun" w:hAnsi="SimSu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2D74AC"/>
    <w:multiLevelType w:val="hybridMultilevel"/>
    <w:tmpl w:val="301644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AE3A8B"/>
    <w:multiLevelType w:val="hybridMultilevel"/>
    <w:tmpl w:val="61E6300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7A24CED"/>
    <w:multiLevelType w:val="hybridMultilevel"/>
    <w:tmpl w:val="EBFCB8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A23D08"/>
    <w:multiLevelType w:val="hybridMultilevel"/>
    <w:tmpl w:val="5784B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바탕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035AA2"/>
    <w:multiLevelType w:val="multilevel"/>
    <w:tmpl w:val="E5B4C8B6"/>
    <w:lvl w:ilvl="0">
      <w:start w:val="3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lang w:val="en-US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7" w15:restartNumberingAfterBreak="0">
    <w:nsid w:val="62C746B0"/>
    <w:multiLevelType w:val="hybridMultilevel"/>
    <w:tmpl w:val="2AD8066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EEA49F3"/>
    <w:multiLevelType w:val="multilevel"/>
    <w:tmpl w:val="1DBAB50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731955B3"/>
    <w:multiLevelType w:val="hybridMultilevel"/>
    <w:tmpl w:val="1A848AA4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A7B1C71"/>
    <w:multiLevelType w:val="hybridMultilevel"/>
    <w:tmpl w:val="FD44D9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D4D3767"/>
    <w:multiLevelType w:val="hybridMultilevel"/>
    <w:tmpl w:val="E3361E46"/>
    <w:lvl w:ilvl="0" w:tplc="E258FF4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8"/>
  </w:num>
  <w:num w:numId="3">
    <w:abstractNumId w:val="5"/>
  </w:num>
  <w:num w:numId="4">
    <w:abstractNumId w:val="0"/>
  </w:num>
  <w:num w:numId="5">
    <w:abstractNumId w:val="25"/>
  </w:num>
  <w:num w:numId="6">
    <w:abstractNumId w:val="7"/>
  </w:num>
  <w:num w:numId="7">
    <w:abstractNumId w:val="11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9"/>
  </w:num>
  <w:num w:numId="10">
    <w:abstractNumId w:val="3"/>
  </w:num>
  <w:num w:numId="11">
    <w:abstractNumId w:val="15"/>
  </w:num>
  <w:num w:numId="12">
    <w:abstractNumId w:val="12"/>
  </w:num>
  <w:num w:numId="13">
    <w:abstractNumId w:val="24"/>
  </w:num>
  <w:num w:numId="14">
    <w:abstractNumId w:val="1"/>
  </w:num>
  <w:num w:numId="15">
    <w:abstractNumId w:val="23"/>
  </w:num>
  <w:num w:numId="16">
    <w:abstractNumId w:val="14"/>
  </w:num>
  <w:num w:numId="17">
    <w:abstractNumId w:val="30"/>
  </w:num>
  <w:num w:numId="18">
    <w:abstractNumId w:val="13"/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6"/>
  </w:num>
  <w:num w:numId="21">
    <w:abstractNumId w:val="16"/>
  </w:num>
  <w:num w:numId="22">
    <w:abstractNumId w:val="32"/>
  </w:num>
  <w:num w:numId="23">
    <w:abstractNumId w:val="20"/>
  </w:num>
  <w:num w:numId="24">
    <w:abstractNumId w:val="31"/>
  </w:num>
  <w:num w:numId="25">
    <w:abstractNumId w:val="18"/>
  </w:num>
  <w:num w:numId="26">
    <w:abstractNumId w:val="21"/>
  </w:num>
  <w:num w:numId="27">
    <w:abstractNumId w:val="6"/>
  </w:num>
  <w:num w:numId="28">
    <w:abstractNumId w:val="4"/>
  </w:num>
  <w:num w:numId="2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</w:num>
  <w:num w:numId="3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</w:num>
  <w:num w:numId="33">
    <w:abstractNumId w:val="17"/>
  </w:num>
  <w:num w:numId="34">
    <w:abstractNumId w:val="22"/>
  </w:num>
  <w:num w:numId="35">
    <w:abstractNumId w:val="8"/>
  </w:num>
  <w:num w:numId="36">
    <w:abstractNumId w:val="2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4"/>
  <w:embedSystemFonts/>
  <w:activeWritingStyle w:appName="MSWord" w:lang="en-GB" w:vendorID="64" w:dllVersion="131078" w:nlCheck="1" w:checkStyle="1"/>
  <w:activeWritingStyle w:appName="MSWord" w:lang="en-AU" w:vendorID="64" w:dllVersion="131078" w:nlCheck="1" w:checkStyle="1"/>
  <w:activeWritingStyle w:appName="MSWord" w:lang="fr-CA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fr-FR" w:vendorID="64" w:dllVersion="131078" w:nlCheck="1" w:checkStyle="1"/>
  <w:activeWritingStyle w:appName="MSWord" w:lang="ja-JP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58A"/>
    <w:rsid w:val="00000491"/>
    <w:rsid w:val="000041DF"/>
    <w:rsid w:val="00004E6C"/>
    <w:rsid w:val="00007449"/>
    <w:rsid w:val="00010F11"/>
    <w:rsid w:val="00011E5B"/>
    <w:rsid w:val="000120A3"/>
    <w:rsid w:val="000121E6"/>
    <w:rsid w:val="00012ABB"/>
    <w:rsid w:val="00014B26"/>
    <w:rsid w:val="00014DD0"/>
    <w:rsid w:val="00015B24"/>
    <w:rsid w:val="00020190"/>
    <w:rsid w:val="000217EF"/>
    <w:rsid w:val="000218E4"/>
    <w:rsid w:val="00021E2C"/>
    <w:rsid w:val="0002224E"/>
    <w:rsid w:val="00022FE4"/>
    <w:rsid w:val="0002412C"/>
    <w:rsid w:val="000246F2"/>
    <w:rsid w:val="0002503C"/>
    <w:rsid w:val="00025B9D"/>
    <w:rsid w:val="00026C21"/>
    <w:rsid w:val="000271E0"/>
    <w:rsid w:val="0003027C"/>
    <w:rsid w:val="000302E5"/>
    <w:rsid w:val="0003129F"/>
    <w:rsid w:val="00031429"/>
    <w:rsid w:val="00031A99"/>
    <w:rsid w:val="00032B0D"/>
    <w:rsid w:val="0003358F"/>
    <w:rsid w:val="00034B93"/>
    <w:rsid w:val="00034E30"/>
    <w:rsid w:val="000411DE"/>
    <w:rsid w:val="00041A80"/>
    <w:rsid w:val="00041D87"/>
    <w:rsid w:val="00041EF9"/>
    <w:rsid w:val="00043787"/>
    <w:rsid w:val="0004453A"/>
    <w:rsid w:val="00044671"/>
    <w:rsid w:val="000456A5"/>
    <w:rsid w:val="00046862"/>
    <w:rsid w:val="00047971"/>
    <w:rsid w:val="00047E19"/>
    <w:rsid w:val="00050682"/>
    <w:rsid w:val="000511F0"/>
    <w:rsid w:val="0005204A"/>
    <w:rsid w:val="00052BBF"/>
    <w:rsid w:val="00052CDB"/>
    <w:rsid w:val="00052E9E"/>
    <w:rsid w:val="00053D96"/>
    <w:rsid w:val="0005494A"/>
    <w:rsid w:val="00054F40"/>
    <w:rsid w:val="00055E3B"/>
    <w:rsid w:val="0005650A"/>
    <w:rsid w:val="00056678"/>
    <w:rsid w:val="000566FF"/>
    <w:rsid w:val="00056713"/>
    <w:rsid w:val="00056773"/>
    <w:rsid w:val="00056C55"/>
    <w:rsid w:val="00056F52"/>
    <w:rsid w:val="00057569"/>
    <w:rsid w:val="0005774B"/>
    <w:rsid w:val="00057764"/>
    <w:rsid w:val="00057DFA"/>
    <w:rsid w:val="000606F9"/>
    <w:rsid w:val="00061716"/>
    <w:rsid w:val="0006221C"/>
    <w:rsid w:val="00062B5E"/>
    <w:rsid w:val="00063417"/>
    <w:rsid w:val="0006388A"/>
    <w:rsid w:val="00063C8F"/>
    <w:rsid w:val="00063FA2"/>
    <w:rsid w:val="000642B1"/>
    <w:rsid w:val="0006465B"/>
    <w:rsid w:val="00064CD0"/>
    <w:rsid w:val="0006679B"/>
    <w:rsid w:val="00066B4B"/>
    <w:rsid w:val="00067746"/>
    <w:rsid w:val="00067992"/>
    <w:rsid w:val="00067FC0"/>
    <w:rsid w:val="000706EC"/>
    <w:rsid w:val="00070BDF"/>
    <w:rsid w:val="00071566"/>
    <w:rsid w:val="00073A8C"/>
    <w:rsid w:val="00073D39"/>
    <w:rsid w:val="00073D66"/>
    <w:rsid w:val="00073E4A"/>
    <w:rsid w:val="00074A5A"/>
    <w:rsid w:val="00074C45"/>
    <w:rsid w:val="0007507E"/>
    <w:rsid w:val="000751D3"/>
    <w:rsid w:val="00076FA3"/>
    <w:rsid w:val="0007717C"/>
    <w:rsid w:val="000772C9"/>
    <w:rsid w:val="00077E17"/>
    <w:rsid w:val="00077EEC"/>
    <w:rsid w:val="00077F07"/>
    <w:rsid w:val="000805FC"/>
    <w:rsid w:val="0008092E"/>
    <w:rsid w:val="000809C1"/>
    <w:rsid w:val="00081BC0"/>
    <w:rsid w:val="00081D2A"/>
    <w:rsid w:val="000844F6"/>
    <w:rsid w:val="0008472D"/>
    <w:rsid w:val="000849A3"/>
    <w:rsid w:val="00085D5F"/>
    <w:rsid w:val="00085ECD"/>
    <w:rsid w:val="00087DE1"/>
    <w:rsid w:val="000900DA"/>
    <w:rsid w:val="000907D5"/>
    <w:rsid w:val="00090A71"/>
    <w:rsid w:val="00091200"/>
    <w:rsid w:val="00091514"/>
    <w:rsid w:val="00091722"/>
    <w:rsid w:val="00091C02"/>
    <w:rsid w:val="00091EC9"/>
    <w:rsid w:val="00092260"/>
    <w:rsid w:val="00093E16"/>
    <w:rsid w:val="00094011"/>
    <w:rsid w:val="000941AA"/>
    <w:rsid w:val="00095665"/>
    <w:rsid w:val="000961DD"/>
    <w:rsid w:val="00096277"/>
    <w:rsid w:val="000968E5"/>
    <w:rsid w:val="00097926"/>
    <w:rsid w:val="000A0CB7"/>
    <w:rsid w:val="000A1F96"/>
    <w:rsid w:val="000A3443"/>
    <w:rsid w:val="000A5D78"/>
    <w:rsid w:val="000A69EC"/>
    <w:rsid w:val="000A6C22"/>
    <w:rsid w:val="000A6E36"/>
    <w:rsid w:val="000A7B2F"/>
    <w:rsid w:val="000A7EE3"/>
    <w:rsid w:val="000B14C3"/>
    <w:rsid w:val="000B17D3"/>
    <w:rsid w:val="000B1A06"/>
    <w:rsid w:val="000B3EDD"/>
    <w:rsid w:val="000B4499"/>
    <w:rsid w:val="000B4A1C"/>
    <w:rsid w:val="000B4B9E"/>
    <w:rsid w:val="000B4C5F"/>
    <w:rsid w:val="000B5476"/>
    <w:rsid w:val="000B557F"/>
    <w:rsid w:val="000B62C0"/>
    <w:rsid w:val="000B6519"/>
    <w:rsid w:val="000C048A"/>
    <w:rsid w:val="000C050B"/>
    <w:rsid w:val="000C1076"/>
    <w:rsid w:val="000C345A"/>
    <w:rsid w:val="000C3AF6"/>
    <w:rsid w:val="000C3D60"/>
    <w:rsid w:val="000C42D9"/>
    <w:rsid w:val="000C432A"/>
    <w:rsid w:val="000C4B59"/>
    <w:rsid w:val="000C4F2F"/>
    <w:rsid w:val="000C539F"/>
    <w:rsid w:val="000C53E1"/>
    <w:rsid w:val="000C5B4A"/>
    <w:rsid w:val="000C5CB8"/>
    <w:rsid w:val="000C607F"/>
    <w:rsid w:val="000C63FA"/>
    <w:rsid w:val="000C64B9"/>
    <w:rsid w:val="000C75BA"/>
    <w:rsid w:val="000D396F"/>
    <w:rsid w:val="000D3B86"/>
    <w:rsid w:val="000D3BDE"/>
    <w:rsid w:val="000D41AB"/>
    <w:rsid w:val="000D4748"/>
    <w:rsid w:val="000D4E57"/>
    <w:rsid w:val="000D516D"/>
    <w:rsid w:val="000D6C63"/>
    <w:rsid w:val="000D7163"/>
    <w:rsid w:val="000D72A8"/>
    <w:rsid w:val="000D76DB"/>
    <w:rsid w:val="000E16C4"/>
    <w:rsid w:val="000E1A95"/>
    <w:rsid w:val="000E2433"/>
    <w:rsid w:val="000E284C"/>
    <w:rsid w:val="000E2CB4"/>
    <w:rsid w:val="000E328E"/>
    <w:rsid w:val="000E3332"/>
    <w:rsid w:val="000E36C6"/>
    <w:rsid w:val="000E3868"/>
    <w:rsid w:val="000E49C5"/>
    <w:rsid w:val="000E4D41"/>
    <w:rsid w:val="000E5826"/>
    <w:rsid w:val="000F0B3F"/>
    <w:rsid w:val="000F32E2"/>
    <w:rsid w:val="000F32E5"/>
    <w:rsid w:val="000F4612"/>
    <w:rsid w:val="000F4DC7"/>
    <w:rsid w:val="000F5AA1"/>
    <w:rsid w:val="000F6396"/>
    <w:rsid w:val="000F7143"/>
    <w:rsid w:val="000F74D7"/>
    <w:rsid w:val="00100819"/>
    <w:rsid w:val="0010234C"/>
    <w:rsid w:val="00102DAE"/>
    <w:rsid w:val="00103662"/>
    <w:rsid w:val="00103C6C"/>
    <w:rsid w:val="00103E3A"/>
    <w:rsid w:val="00104737"/>
    <w:rsid w:val="00104D3A"/>
    <w:rsid w:val="00105E78"/>
    <w:rsid w:val="00105EC0"/>
    <w:rsid w:val="00107EB4"/>
    <w:rsid w:val="0011214F"/>
    <w:rsid w:val="00114DE7"/>
    <w:rsid w:val="0011532B"/>
    <w:rsid w:val="0011565E"/>
    <w:rsid w:val="00115B90"/>
    <w:rsid w:val="00117C0A"/>
    <w:rsid w:val="0012020F"/>
    <w:rsid w:val="00122501"/>
    <w:rsid w:val="0012268A"/>
    <w:rsid w:val="0012309D"/>
    <w:rsid w:val="0012337D"/>
    <w:rsid w:val="00123AEE"/>
    <w:rsid w:val="00125C63"/>
    <w:rsid w:val="0012720A"/>
    <w:rsid w:val="00127E2C"/>
    <w:rsid w:val="00130013"/>
    <w:rsid w:val="00130897"/>
    <w:rsid w:val="001308E1"/>
    <w:rsid w:val="00130D19"/>
    <w:rsid w:val="00132573"/>
    <w:rsid w:val="001325EE"/>
    <w:rsid w:val="00132B1E"/>
    <w:rsid w:val="00132FB0"/>
    <w:rsid w:val="00133E6A"/>
    <w:rsid w:val="001357C6"/>
    <w:rsid w:val="00135E14"/>
    <w:rsid w:val="00135F7A"/>
    <w:rsid w:val="0013697C"/>
    <w:rsid w:val="00141046"/>
    <w:rsid w:val="001417B5"/>
    <w:rsid w:val="0014250C"/>
    <w:rsid w:val="001427CF"/>
    <w:rsid w:val="001428A6"/>
    <w:rsid w:val="00142E15"/>
    <w:rsid w:val="00143313"/>
    <w:rsid w:val="0014357E"/>
    <w:rsid w:val="00143C28"/>
    <w:rsid w:val="00144EC2"/>
    <w:rsid w:val="0014577A"/>
    <w:rsid w:val="00145953"/>
    <w:rsid w:val="00145C8E"/>
    <w:rsid w:val="00146355"/>
    <w:rsid w:val="00146BD0"/>
    <w:rsid w:val="00147C31"/>
    <w:rsid w:val="0015139E"/>
    <w:rsid w:val="001514F3"/>
    <w:rsid w:val="00151579"/>
    <w:rsid w:val="00151831"/>
    <w:rsid w:val="00151BC7"/>
    <w:rsid w:val="001520C2"/>
    <w:rsid w:val="001540A2"/>
    <w:rsid w:val="001549BD"/>
    <w:rsid w:val="00156BB9"/>
    <w:rsid w:val="00156F07"/>
    <w:rsid w:val="001574AC"/>
    <w:rsid w:val="00157CF3"/>
    <w:rsid w:val="00157EA6"/>
    <w:rsid w:val="00160083"/>
    <w:rsid w:val="0016011D"/>
    <w:rsid w:val="001603DE"/>
    <w:rsid w:val="00160531"/>
    <w:rsid w:val="00161BE0"/>
    <w:rsid w:val="00162075"/>
    <w:rsid w:val="001656AF"/>
    <w:rsid w:val="00165A12"/>
    <w:rsid w:val="00166B73"/>
    <w:rsid w:val="001679AF"/>
    <w:rsid w:val="00167ACC"/>
    <w:rsid w:val="00167B28"/>
    <w:rsid w:val="001719AA"/>
    <w:rsid w:val="0017275A"/>
    <w:rsid w:val="00172FF5"/>
    <w:rsid w:val="00173F96"/>
    <w:rsid w:val="00174630"/>
    <w:rsid w:val="001751E8"/>
    <w:rsid w:val="001766CD"/>
    <w:rsid w:val="001768BE"/>
    <w:rsid w:val="00177779"/>
    <w:rsid w:val="00177AFB"/>
    <w:rsid w:val="001801A1"/>
    <w:rsid w:val="00180406"/>
    <w:rsid w:val="001808D8"/>
    <w:rsid w:val="00180F41"/>
    <w:rsid w:val="0018125A"/>
    <w:rsid w:val="001816A9"/>
    <w:rsid w:val="0018197E"/>
    <w:rsid w:val="00181E6E"/>
    <w:rsid w:val="00181FBD"/>
    <w:rsid w:val="001829DB"/>
    <w:rsid w:val="00182BEA"/>
    <w:rsid w:val="00184340"/>
    <w:rsid w:val="0018478D"/>
    <w:rsid w:val="001852FC"/>
    <w:rsid w:val="0018706A"/>
    <w:rsid w:val="00190339"/>
    <w:rsid w:val="00190C98"/>
    <w:rsid w:val="00191BB7"/>
    <w:rsid w:val="001921F0"/>
    <w:rsid w:val="00193CEC"/>
    <w:rsid w:val="001941AE"/>
    <w:rsid w:val="00194256"/>
    <w:rsid w:val="00194F64"/>
    <w:rsid w:val="001955C9"/>
    <w:rsid w:val="001958DB"/>
    <w:rsid w:val="00196720"/>
    <w:rsid w:val="00196C8E"/>
    <w:rsid w:val="001978F8"/>
    <w:rsid w:val="00197B20"/>
    <w:rsid w:val="001A01A7"/>
    <w:rsid w:val="001A0711"/>
    <w:rsid w:val="001A0927"/>
    <w:rsid w:val="001A0DB1"/>
    <w:rsid w:val="001A1386"/>
    <w:rsid w:val="001A1E4A"/>
    <w:rsid w:val="001A209A"/>
    <w:rsid w:val="001A21B5"/>
    <w:rsid w:val="001A3700"/>
    <w:rsid w:val="001A4D26"/>
    <w:rsid w:val="001A50F4"/>
    <w:rsid w:val="001A6721"/>
    <w:rsid w:val="001A7122"/>
    <w:rsid w:val="001A7999"/>
    <w:rsid w:val="001B0442"/>
    <w:rsid w:val="001B0E29"/>
    <w:rsid w:val="001B1100"/>
    <w:rsid w:val="001B1398"/>
    <w:rsid w:val="001B1A2C"/>
    <w:rsid w:val="001B290E"/>
    <w:rsid w:val="001B2A9F"/>
    <w:rsid w:val="001B2AB7"/>
    <w:rsid w:val="001B39B6"/>
    <w:rsid w:val="001B3D53"/>
    <w:rsid w:val="001B41B4"/>
    <w:rsid w:val="001B53AD"/>
    <w:rsid w:val="001B5B45"/>
    <w:rsid w:val="001B686E"/>
    <w:rsid w:val="001B6A24"/>
    <w:rsid w:val="001B78A4"/>
    <w:rsid w:val="001B7E52"/>
    <w:rsid w:val="001C0999"/>
    <w:rsid w:val="001C2CCA"/>
    <w:rsid w:val="001C32BA"/>
    <w:rsid w:val="001C47D1"/>
    <w:rsid w:val="001C4A65"/>
    <w:rsid w:val="001C4C48"/>
    <w:rsid w:val="001C54E3"/>
    <w:rsid w:val="001C5618"/>
    <w:rsid w:val="001C5A4B"/>
    <w:rsid w:val="001C6507"/>
    <w:rsid w:val="001D05F9"/>
    <w:rsid w:val="001D0D45"/>
    <w:rsid w:val="001D1510"/>
    <w:rsid w:val="001D2C8E"/>
    <w:rsid w:val="001D47EE"/>
    <w:rsid w:val="001D4F48"/>
    <w:rsid w:val="001D4FD3"/>
    <w:rsid w:val="001D5436"/>
    <w:rsid w:val="001D56B2"/>
    <w:rsid w:val="001D5A57"/>
    <w:rsid w:val="001D5B8F"/>
    <w:rsid w:val="001D6EA3"/>
    <w:rsid w:val="001D6FFB"/>
    <w:rsid w:val="001D74C9"/>
    <w:rsid w:val="001E11AC"/>
    <w:rsid w:val="001E1538"/>
    <w:rsid w:val="001E173F"/>
    <w:rsid w:val="001E1B54"/>
    <w:rsid w:val="001E254E"/>
    <w:rsid w:val="001E3B7B"/>
    <w:rsid w:val="001E587B"/>
    <w:rsid w:val="001E6134"/>
    <w:rsid w:val="001E6853"/>
    <w:rsid w:val="001F090C"/>
    <w:rsid w:val="001F0D58"/>
    <w:rsid w:val="001F1ACE"/>
    <w:rsid w:val="001F2A82"/>
    <w:rsid w:val="001F2B2E"/>
    <w:rsid w:val="001F32AF"/>
    <w:rsid w:val="001F3380"/>
    <w:rsid w:val="001F349C"/>
    <w:rsid w:val="001F3698"/>
    <w:rsid w:val="001F3820"/>
    <w:rsid w:val="001F3AEC"/>
    <w:rsid w:val="001F3F9C"/>
    <w:rsid w:val="001F6785"/>
    <w:rsid w:val="001F67AA"/>
    <w:rsid w:val="001F6CA1"/>
    <w:rsid w:val="001F7E7E"/>
    <w:rsid w:val="00200301"/>
    <w:rsid w:val="002011C7"/>
    <w:rsid w:val="00201385"/>
    <w:rsid w:val="00201E47"/>
    <w:rsid w:val="00202013"/>
    <w:rsid w:val="002030ED"/>
    <w:rsid w:val="00204247"/>
    <w:rsid w:val="00204579"/>
    <w:rsid w:val="00204632"/>
    <w:rsid w:val="00204846"/>
    <w:rsid w:val="002057E5"/>
    <w:rsid w:val="002059E4"/>
    <w:rsid w:val="00207997"/>
    <w:rsid w:val="00210246"/>
    <w:rsid w:val="00211A1A"/>
    <w:rsid w:val="0021273A"/>
    <w:rsid w:val="00213784"/>
    <w:rsid w:val="00213E4E"/>
    <w:rsid w:val="002147BA"/>
    <w:rsid w:val="00214CCB"/>
    <w:rsid w:val="00220B35"/>
    <w:rsid w:val="00221337"/>
    <w:rsid w:val="00221A70"/>
    <w:rsid w:val="00222FA5"/>
    <w:rsid w:val="002239CD"/>
    <w:rsid w:val="002240EA"/>
    <w:rsid w:val="00224133"/>
    <w:rsid w:val="00224CF7"/>
    <w:rsid w:val="00225419"/>
    <w:rsid w:val="002267A0"/>
    <w:rsid w:val="002269CE"/>
    <w:rsid w:val="00226D48"/>
    <w:rsid w:val="00226FF0"/>
    <w:rsid w:val="002273F4"/>
    <w:rsid w:val="0022763F"/>
    <w:rsid w:val="00230B7F"/>
    <w:rsid w:val="002312DE"/>
    <w:rsid w:val="00231C3F"/>
    <w:rsid w:val="002320D8"/>
    <w:rsid w:val="00232639"/>
    <w:rsid w:val="00232BAC"/>
    <w:rsid w:val="00233115"/>
    <w:rsid w:val="00233455"/>
    <w:rsid w:val="00233F70"/>
    <w:rsid w:val="002349CD"/>
    <w:rsid w:val="00234E2F"/>
    <w:rsid w:val="00235487"/>
    <w:rsid w:val="00235A1D"/>
    <w:rsid w:val="00236293"/>
    <w:rsid w:val="002374A5"/>
    <w:rsid w:val="00242530"/>
    <w:rsid w:val="00242C58"/>
    <w:rsid w:val="00243954"/>
    <w:rsid w:val="00243F08"/>
    <w:rsid w:val="0024413A"/>
    <w:rsid w:val="00244D7E"/>
    <w:rsid w:val="00245189"/>
    <w:rsid w:val="00245406"/>
    <w:rsid w:val="00250508"/>
    <w:rsid w:val="002514E7"/>
    <w:rsid w:val="00251A5E"/>
    <w:rsid w:val="002525D6"/>
    <w:rsid w:val="00252930"/>
    <w:rsid w:val="00254370"/>
    <w:rsid w:val="00254ABD"/>
    <w:rsid w:val="0025704F"/>
    <w:rsid w:val="002573A0"/>
    <w:rsid w:val="0026035B"/>
    <w:rsid w:val="00261C79"/>
    <w:rsid w:val="00263934"/>
    <w:rsid w:val="0026423D"/>
    <w:rsid w:val="00264413"/>
    <w:rsid w:val="002646FA"/>
    <w:rsid w:val="002656C8"/>
    <w:rsid w:val="00265B94"/>
    <w:rsid w:val="00265C9F"/>
    <w:rsid w:val="002663FB"/>
    <w:rsid w:val="00266EE0"/>
    <w:rsid w:val="00270583"/>
    <w:rsid w:val="00271880"/>
    <w:rsid w:val="00271E6F"/>
    <w:rsid w:val="002722A8"/>
    <w:rsid w:val="00272451"/>
    <w:rsid w:val="002746AA"/>
    <w:rsid w:val="00274A37"/>
    <w:rsid w:val="00275E70"/>
    <w:rsid w:val="002764AE"/>
    <w:rsid w:val="00277AAF"/>
    <w:rsid w:val="00280156"/>
    <w:rsid w:val="002805D8"/>
    <w:rsid w:val="00280718"/>
    <w:rsid w:val="00281AD8"/>
    <w:rsid w:val="00282022"/>
    <w:rsid w:val="00282A65"/>
    <w:rsid w:val="00285B05"/>
    <w:rsid w:val="002866D5"/>
    <w:rsid w:val="00286D59"/>
    <w:rsid w:val="002912FB"/>
    <w:rsid w:val="00291403"/>
    <w:rsid w:val="002914C6"/>
    <w:rsid w:val="0029161E"/>
    <w:rsid w:val="0029308D"/>
    <w:rsid w:val="002930C9"/>
    <w:rsid w:val="0029318B"/>
    <w:rsid w:val="002935B5"/>
    <w:rsid w:val="00294DCB"/>
    <w:rsid w:val="00295A88"/>
    <w:rsid w:val="0029650E"/>
    <w:rsid w:val="00296ACB"/>
    <w:rsid w:val="00296B46"/>
    <w:rsid w:val="002A0587"/>
    <w:rsid w:val="002A0902"/>
    <w:rsid w:val="002A0D78"/>
    <w:rsid w:val="002A0F48"/>
    <w:rsid w:val="002A14D9"/>
    <w:rsid w:val="002A15A0"/>
    <w:rsid w:val="002A2FC5"/>
    <w:rsid w:val="002A4835"/>
    <w:rsid w:val="002A4B76"/>
    <w:rsid w:val="002A4D57"/>
    <w:rsid w:val="002A539D"/>
    <w:rsid w:val="002A608E"/>
    <w:rsid w:val="002A62C0"/>
    <w:rsid w:val="002A696C"/>
    <w:rsid w:val="002A6D62"/>
    <w:rsid w:val="002A76FF"/>
    <w:rsid w:val="002B1EE8"/>
    <w:rsid w:val="002B24DF"/>
    <w:rsid w:val="002B24FB"/>
    <w:rsid w:val="002B2BFD"/>
    <w:rsid w:val="002B2D64"/>
    <w:rsid w:val="002B2F71"/>
    <w:rsid w:val="002B3D10"/>
    <w:rsid w:val="002B3E7D"/>
    <w:rsid w:val="002B4AFC"/>
    <w:rsid w:val="002B532A"/>
    <w:rsid w:val="002B599D"/>
    <w:rsid w:val="002B605B"/>
    <w:rsid w:val="002B6393"/>
    <w:rsid w:val="002B73A6"/>
    <w:rsid w:val="002B7715"/>
    <w:rsid w:val="002C1047"/>
    <w:rsid w:val="002C130C"/>
    <w:rsid w:val="002C26BF"/>
    <w:rsid w:val="002C40AC"/>
    <w:rsid w:val="002C5282"/>
    <w:rsid w:val="002C5956"/>
    <w:rsid w:val="002C5C07"/>
    <w:rsid w:val="002C6808"/>
    <w:rsid w:val="002D038B"/>
    <w:rsid w:val="002D055E"/>
    <w:rsid w:val="002D0AF7"/>
    <w:rsid w:val="002D27AE"/>
    <w:rsid w:val="002D28E1"/>
    <w:rsid w:val="002D3085"/>
    <w:rsid w:val="002D35FE"/>
    <w:rsid w:val="002D39BE"/>
    <w:rsid w:val="002D453F"/>
    <w:rsid w:val="002D5589"/>
    <w:rsid w:val="002D673C"/>
    <w:rsid w:val="002D6D45"/>
    <w:rsid w:val="002D787C"/>
    <w:rsid w:val="002D7F09"/>
    <w:rsid w:val="002E0B40"/>
    <w:rsid w:val="002E1D70"/>
    <w:rsid w:val="002E1DD4"/>
    <w:rsid w:val="002E21DA"/>
    <w:rsid w:val="002E2573"/>
    <w:rsid w:val="002E3343"/>
    <w:rsid w:val="002E3C2A"/>
    <w:rsid w:val="002E465B"/>
    <w:rsid w:val="002E47F2"/>
    <w:rsid w:val="002E4BE8"/>
    <w:rsid w:val="002F0C99"/>
    <w:rsid w:val="002F1B28"/>
    <w:rsid w:val="002F3531"/>
    <w:rsid w:val="002F3B30"/>
    <w:rsid w:val="002F3C6E"/>
    <w:rsid w:val="002F53C0"/>
    <w:rsid w:val="002F583C"/>
    <w:rsid w:val="002F67FD"/>
    <w:rsid w:val="002F6959"/>
    <w:rsid w:val="003000D4"/>
    <w:rsid w:val="00301149"/>
    <w:rsid w:val="003021DD"/>
    <w:rsid w:val="003022E4"/>
    <w:rsid w:val="003028C3"/>
    <w:rsid w:val="0030376D"/>
    <w:rsid w:val="00303AF2"/>
    <w:rsid w:val="00305046"/>
    <w:rsid w:val="003060D5"/>
    <w:rsid w:val="00306BF6"/>
    <w:rsid w:val="00311776"/>
    <w:rsid w:val="00311E9F"/>
    <w:rsid w:val="00312049"/>
    <w:rsid w:val="00312761"/>
    <w:rsid w:val="00312D3D"/>
    <w:rsid w:val="00313466"/>
    <w:rsid w:val="00313F08"/>
    <w:rsid w:val="003151E3"/>
    <w:rsid w:val="00315C52"/>
    <w:rsid w:val="00315CBF"/>
    <w:rsid w:val="00316374"/>
    <w:rsid w:val="00317E78"/>
    <w:rsid w:val="00317F3B"/>
    <w:rsid w:val="00320220"/>
    <w:rsid w:val="00320ED0"/>
    <w:rsid w:val="00320FFE"/>
    <w:rsid w:val="003211DB"/>
    <w:rsid w:val="0032208B"/>
    <w:rsid w:val="0032386C"/>
    <w:rsid w:val="003245D1"/>
    <w:rsid w:val="003249C0"/>
    <w:rsid w:val="00324CBA"/>
    <w:rsid w:val="003255C1"/>
    <w:rsid w:val="0032782A"/>
    <w:rsid w:val="00331F77"/>
    <w:rsid w:val="003337F4"/>
    <w:rsid w:val="003338B1"/>
    <w:rsid w:val="0033422F"/>
    <w:rsid w:val="003351B9"/>
    <w:rsid w:val="003359F0"/>
    <w:rsid w:val="00337ED2"/>
    <w:rsid w:val="00340394"/>
    <w:rsid w:val="00340CA8"/>
    <w:rsid w:val="00340D3B"/>
    <w:rsid w:val="00342607"/>
    <w:rsid w:val="0034703B"/>
    <w:rsid w:val="003503E7"/>
    <w:rsid w:val="003505FF"/>
    <w:rsid w:val="00351261"/>
    <w:rsid w:val="003512F4"/>
    <w:rsid w:val="00351D39"/>
    <w:rsid w:val="003523EB"/>
    <w:rsid w:val="00353048"/>
    <w:rsid w:val="003539CB"/>
    <w:rsid w:val="0035448B"/>
    <w:rsid w:val="003544D0"/>
    <w:rsid w:val="00354BBA"/>
    <w:rsid w:val="00356EB7"/>
    <w:rsid w:val="00357057"/>
    <w:rsid w:val="0035779E"/>
    <w:rsid w:val="0036069B"/>
    <w:rsid w:val="00361053"/>
    <w:rsid w:val="003614F4"/>
    <w:rsid w:val="00361B37"/>
    <w:rsid w:val="00362083"/>
    <w:rsid w:val="00362A44"/>
    <w:rsid w:val="00362F00"/>
    <w:rsid w:val="0036353E"/>
    <w:rsid w:val="003640E5"/>
    <w:rsid w:val="00364BDD"/>
    <w:rsid w:val="00365377"/>
    <w:rsid w:val="00365A24"/>
    <w:rsid w:val="00365F15"/>
    <w:rsid w:val="00366BCE"/>
    <w:rsid w:val="00366D51"/>
    <w:rsid w:val="003711F7"/>
    <w:rsid w:val="003721CD"/>
    <w:rsid w:val="00372550"/>
    <w:rsid w:val="0037416E"/>
    <w:rsid w:val="0037457C"/>
    <w:rsid w:val="0037511F"/>
    <w:rsid w:val="00376021"/>
    <w:rsid w:val="00376049"/>
    <w:rsid w:val="00377A15"/>
    <w:rsid w:val="00377DB9"/>
    <w:rsid w:val="00377E3A"/>
    <w:rsid w:val="0038016C"/>
    <w:rsid w:val="00380DA4"/>
    <w:rsid w:val="003824D8"/>
    <w:rsid w:val="00383647"/>
    <w:rsid w:val="0038379E"/>
    <w:rsid w:val="00384AAF"/>
    <w:rsid w:val="003860BD"/>
    <w:rsid w:val="00387CB0"/>
    <w:rsid w:val="00390456"/>
    <w:rsid w:val="0039057B"/>
    <w:rsid w:val="003916D9"/>
    <w:rsid w:val="00391B15"/>
    <w:rsid w:val="00391EA8"/>
    <w:rsid w:val="00393C8A"/>
    <w:rsid w:val="00393E1D"/>
    <w:rsid w:val="003947D4"/>
    <w:rsid w:val="00395FA6"/>
    <w:rsid w:val="003967A6"/>
    <w:rsid w:val="00396FB2"/>
    <w:rsid w:val="003A17B9"/>
    <w:rsid w:val="003A1ACF"/>
    <w:rsid w:val="003A22C7"/>
    <w:rsid w:val="003A42FD"/>
    <w:rsid w:val="003B0B8D"/>
    <w:rsid w:val="003B13C4"/>
    <w:rsid w:val="003B1EC7"/>
    <w:rsid w:val="003B26F6"/>
    <w:rsid w:val="003B2A41"/>
    <w:rsid w:val="003B5CDD"/>
    <w:rsid w:val="003B7A2E"/>
    <w:rsid w:val="003C6D39"/>
    <w:rsid w:val="003C77EA"/>
    <w:rsid w:val="003C7AF5"/>
    <w:rsid w:val="003D0945"/>
    <w:rsid w:val="003D1706"/>
    <w:rsid w:val="003D1B49"/>
    <w:rsid w:val="003D35C3"/>
    <w:rsid w:val="003D3BBB"/>
    <w:rsid w:val="003D4E20"/>
    <w:rsid w:val="003D625A"/>
    <w:rsid w:val="003D64A9"/>
    <w:rsid w:val="003D67B5"/>
    <w:rsid w:val="003D70C0"/>
    <w:rsid w:val="003D7171"/>
    <w:rsid w:val="003D786A"/>
    <w:rsid w:val="003D78FF"/>
    <w:rsid w:val="003E0E4E"/>
    <w:rsid w:val="003E11F8"/>
    <w:rsid w:val="003E19DA"/>
    <w:rsid w:val="003E519B"/>
    <w:rsid w:val="003E53E1"/>
    <w:rsid w:val="003E62A9"/>
    <w:rsid w:val="003E7B95"/>
    <w:rsid w:val="003F3889"/>
    <w:rsid w:val="003F3986"/>
    <w:rsid w:val="003F434D"/>
    <w:rsid w:val="003F5DED"/>
    <w:rsid w:val="003F622F"/>
    <w:rsid w:val="003F73AE"/>
    <w:rsid w:val="003F74FA"/>
    <w:rsid w:val="003F76BC"/>
    <w:rsid w:val="003F7B43"/>
    <w:rsid w:val="003F7C08"/>
    <w:rsid w:val="003F7F7C"/>
    <w:rsid w:val="00400253"/>
    <w:rsid w:val="00401712"/>
    <w:rsid w:val="00402C5C"/>
    <w:rsid w:val="004031E5"/>
    <w:rsid w:val="00404B48"/>
    <w:rsid w:val="00404E80"/>
    <w:rsid w:val="00406D37"/>
    <w:rsid w:val="00407161"/>
    <w:rsid w:val="00407516"/>
    <w:rsid w:val="00407B54"/>
    <w:rsid w:val="00410EDA"/>
    <w:rsid w:val="00411C0C"/>
    <w:rsid w:val="004122EC"/>
    <w:rsid w:val="00413D3D"/>
    <w:rsid w:val="00422F4A"/>
    <w:rsid w:val="0042757E"/>
    <w:rsid w:val="00427DA5"/>
    <w:rsid w:val="00427E5C"/>
    <w:rsid w:val="00431F38"/>
    <w:rsid w:val="00432C90"/>
    <w:rsid w:val="00432D5E"/>
    <w:rsid w:val="004331A8"/>
    <w:rsid w:val="00433496"/>
    <w:rsid w:val="00434236"/>
    <w:rsid w:val="00434D0E"/>
    <w:rsid w:val="004354C4"/>
    <w:rsid w:val="004370EF"/>
    <w:rsid w:val="00441887"/>
    <w:rsid w:val="004418A2"/>
    <w:rsid w:val="00441BD1"/>
    <w:rsid w:val="004425D9"/>
    <w:rsid w:val="004432BE"/>
    <w:rsid w:val="00443515"/>
    <w:rsid w:val="004459F4"/>
    <w:rsid w:val="00445BD1"/>
    <w:rsid w:val="00450AB7"/>
    <w:rsid w:val="00453D78"/>
    <w:rsid w:val="0045554F"/>
    <w:rsid w:val="004566D2"/>
    <w:rsid w:val="004569D7"/>
    <w:rsid w:val="00457668"/>
    <w:rsid w:val="00460454"/>
    <w:rsid w:val="004612C4"/>
    <w:rsid w:val="00461E61"/>
    <w:rsid w:val="0046214D"/>
    <w:rsid w:val="004623A2"/>
    <w:rsid w:val="004627EC"/>
    <w:rsid w:val="00462CA0"/>
    <w:rsid w:val="00463B31"/>
    <w:rsid w:val="004640C4"/>
    <w:rsid w:val="00464EDE"/>
    <w:rsid w:val="00465146"/>
    <w:rsid w:val="0046522E"/>
    <w:rsid w:val="004652B6"/>
    <w:rsid w:val="0046778A"/>
    <w:rsid w:val="00467DA1"/>
    <w:rsid w:val="004700E3"/>
    <w:rsid w:val="004719AA"/>
    <w:rsid w:val="004726F9"/>
    <w:rsid w:val="00472E8F"/>
    <w:rsid w:val="00472F8F"/>
    <w:rsid w:val="00473508"/>
    <w:rsid w:val="00473A4B"/>
    <w:rsid w:val="00473EFD"/>
    <w:rsid w:val="00474184"/>
    <w:rsid w:val="00474428"/>
    <w:rsid w:val="0047470D"/>
    <w:rsid w:val="00474FA9"/>
    <w:rsid w:val="00475132"/>
    <w:rsid w:val="004755FB"/>
    <w:rsid w:val="00475705"/>
    <w:rsid w:val="00476750"/>
    <w:rsid w:val="004774BC"/>
    <w:rsid w:val="0048182E"/>
    <w:rsid w:val="00481D38"/>
    <w:rsid w:val="0048342F"/>
    <w:rsid w:val="0048408F"/>
    <w:rsid w:val="004845FD"/>
    <w:rsid w:val="00484D37"/>
    <w:rsid w:val="00485B78"/>
    <w:rsid w:val="00485C21"/>
    <w:rsid w:val="00485D64"/>
    <w:rsid w:val="00485E3E"/>
    <w:rsid w:val="00487219"/>
    <w:rsid w:val="00487480"/>
    <w:rsid w:val="00487BB0"/>
    <w:rsid w:val="00490125"/>
    <w:rsid w:val="0049025E"/>
    <w:rsid w:val="004904D7"/>
    <w:rsid w:val="004905B7"/>
    <w:rsid w:val="00491583"/>
    <w:rsid w:val="00491D1F"/>
    <w:rsid w:val="00492D58"/>
    <w:rsid w:val="00493321"/>
    <w:rsid w:val="00493D85"/>
    <w:rsid w:val="00495F65"/>
    <w:rsid w:val="00496F95"/>
    <w:rsid w:val="00497D1D"/>
    <w:rsid w:val="004A079B"/>
    <w:rsid w:val="004A12A5"/>
    <w:rsid w:val="004A1848"/>
    <w:rsid w:val="004A23CD"/>
    <w:rsid w:val="004A34B6"/>
    <w:rsid w:val="004A36EC"/>
    <w:rsid w:val="004A38A1"/>
    <w:rsid w:val="004A3E77"/>
    <w:rsid w:val="004A40C0"/>
    <w:rsid w:val="004A42DC"/>
    <w:rsid w:val="004A441C"/>
    <w:rsid w:val="004A4B7E"/>
    <w:rsid w:val="004A4C35"/>
    <w:rsid w:val="004A510B"/>
    <w:rsid w:val="004A604E"/>
    <w:rsid w:val="004A60F4"/>
    <w:rsid w:val="004A7BA7"/>
    <w:rsid w:val="004A7E92"/>
    <w:rsid w:val="004B01A5"/>
    <w:rsid w:val="004B0BFC"/>
    <w:rsid w:val="004B0C63"/>
    <w:rsid w:val="004B23E8"/>
    <w:rsid w:val="004B28CD"/>
    <w:rsid w:val="004B29D7"/>
    <w:rsid w:val="004B33EE"/>
    <w:rsid w:val="004B3529"/>
    <w:rsid w:val="004B451C"/>
    <w:rsid w:val="004B46B4"/>
    <w:rsid w:val="004B63BD"/>
    <w:rsid w:val="004B6FBC"/>
    <w:rsid w:val="004C0EDC"/>
    <w:rsid w:val="004C132D"/>
    <w:rsid w:val="004C203B"/>
    <w:rsid w:val="004C20A8"/>
    <w:rsid w:val="004C2DF1"/>
    <w:rsid w:val="004C56BA"/>
    <w:rsid w:val="004C5B5A"/>
    <w:rsid w:val="004C6F57"/>
    <w:rsid w:val="004C7102"/>
    <w:rsid w:val="004C73E7"/>
    <w:rsid w:val="004D0263"/>
    <w:rsid w:val="004D090D"/>
    <w:rsid w:val="004D0CF1"/>
    <w:rsid w:val="004D107B"/>
    <w:rsid w:val="004D1A85"/>
    <w:rsid w:val="004D1F2F"/>
    <w:rsid w:val="004D25D1"/>
    <w:rsid w:val="004D4316"/>
    <w:rsid w:val="004D4331"/>
    <w:rsid w:val="004D4357"/>
    <w:rsid w:val="004D497A"/>
    <w:rsid w:val="004D588A"/>
    <w:rsid w:val="004D691C"/>
    <w:rsid w:val="004D7E2E"/>
    <w:rsid w:val="004E2AE9"/>
    <w:rsid w:val="004E2C95"/>
    <w:rsid w:val="004E315B"/>
    <w:rsid w:val="004E41B0"/>
    <w:rsid w:val="004E44DE"/>
    <w:rsid w:val="004E7974"/>
    <w:rsid w:val="004E7AE2"/>
    <w:rsid w:val="004E7CEC"/>
    <w:rsid w:val="004F1401"/>
    <w:rsid w:val="004F158E"/>
    <w:rsid w:val="004F186E"/>
    <w:rsid w:val="004F4875"/>
    <w:rsid w:val="004F4921"/>
    <w:rsid w:val="004F4FA8"/>
    <w:rsid w:val="004F64F8"/>
    <w:rsid w:val="004F6B6A"/>
    <w:rsid w:val="004F742A"/>
    <w:rsid w:val="00501A38"/>
    <w:rsid w:val="00501C3C"/>
    <w:rsid w:val="00501EFC"/>
    <w:rsid w:val="00502B77"/>
    <w:rsid w:val="00504340"/>
    <w:rsid w:val="00504463"/>
    <w:rsid w:val="00505B57"/>
    <w:rsid w:val="00506756"/>
    <w:rsid w:val="005079C0"/>
    <w:rsid w:val="00507B7C"/>
    <w:rsid w:val="00510EB0"/>
    <w:rsid w:val="0051178F"/>
    <w:rsid w:val="005118A2"/>
    <w:rsid w:val="00512148"/>
    <w:rsid w:val="00512732"/>
    <w:rsid w:val="00512AC1"/>
    <w:rsid w:val="00513225"/>
    <w:rsid w:val="005166B3"/>
    <w:rsid w:val="00516AA0"/>
    <w:rsid w:val="00516CA3"/>
    <w:rsid w:val="005208F6"/>
    <w:rsid w:val="00520D70"/>
    <w:rsid w:val="00522312"/>
    <w:rsid w:val="0052481B"/>
    <w:rsid w:val="00524923"/>
    <w:rsid w:val="00524E8F"/>
    <w:rsid w:val="00527F4B"/>
    <w:rsid w:val="00530836"/>
    <w:rsid w:val="00530D0D"/>
    <w:rsid w:val="0053124F"/>
    <w:rsid w:val="00534142"/>
    <w:rsid w:val="00534F56"/>
    <w:rsid w:val="00536F1F"/>
    <w:rsid w:val="00537565"/>
    <w:rsid w:val="005378B3"/>
    <w:rsid w:val="00540BC3"/>
    <w:rsid w:val="00541BA8"/>
    <w:rsid w:val="005430D1"/>
    <w:rsid w:val="005434C1"/>
    <w:rsid w:val="00543E79"/>
    <w:rsid w:val="005442D1"/>
    <w:rsid w:val="005445BF"/>
    <w:rsid w:val="00544953"/>
    <w:rsid w:val="005453F1"/>
    <w:rsid w:val="005459C3"/>
    <w:rsid w:val="005459CD"/>
    <w:rsid w:val="0054615F"/>
    <w:rsid w:val="00546203"/>
    <w:rsid w:val="00547C49"/>
    <w:rsid w:val="005508A1"/>
    <w:rsid w:val="005515FE"/>
    <w:rsid w:val="005532CA"/>
    <w:rsid w:val="00554BD4"/>
    <w:rsid w:val="0055584F"/>
    <w:rsid w:val="005574D0"/>
    <w:rsid w:val="00557644"/>
    <w:rsid w:val="00561589"/>
    <w:rsid w:val="00562471"/>
    <w:rsid w:val="00562867"/>
    <w:rsid w:val="00563A9C"/>
    <w:rsid w:val="00565DA4"/>
    <w:rsid w:val="005700C0"/>
    <w:rsid w:val="00570117"/>
    <w:rsid w:val="00571A0F"/>
    <w:rsid w:val="00571B4A"/>
    <w:rsid w:val="00572ECE"/>
    <w:rsid w:val="00573BFE"/>
    <w:rsid w:val="00573EA4"/>
    <w:rsid w:val="0057416C"/>
    <w:rsid w:val="005742B2"/>
    <w:rsid w:val="00574377"/>
    <w:rsid w:val="005747A5"/>
    <w:rsid w:val="00574BD8"/>
    <w:rsid w:val="00574F86"/>
    <w:rsid w:val="005751D4"/>
    <w:rsid w:val="005759EF"/>
    <w:rsid w:val="00575C5B"/>
    <w:rsid w:val="005763F7"/>
    <w:rsid w:val="0057646F"/>
    <w:rsid w:val="005769F0"/>
    <w:rsid w:val="00580C62"/>
    <w:rsid w:val="005822A7"/>
    <w:rsid w:val="0058465C"/>
    <w:rsid w:val="00584C9B"/>
    <w:rsid w:val="005857BE"/>
    <w:rsid w:val="00585C00"/>
    <w:rsid w:val="00585EDB"/>
    <w:rsid w:val="00586CE4"/>
    <w:rsid w:val="005904E5"/>
    <w:rsid w:val="0059108B"/>
    <w:rsid w:val="0059112B"/>
    <w:rsid w:val="005911C0"/>
    <w:rsid w:val="005917D7"/>
    <w:rsid w:val="00592E6C"/>
    <w:rsid w:val="00592EF6"/>
    <w:rsid w:val="005957E9"/>
    <w:rsid w:val="005963F0"/>
    <w:rsid w:val="00596959"/>
    <w:rsid w:val="00597A9B"/>
    <w:rsid w:val="00597F68"/>
    <w:rsid w:val="005A0851"/>
    <w:rsid w:val="005A0DDD"/>
    <w:rsid w:val="005A19B0"/>
    <w:rsid w:val="005A1B86"/>
    <w:rsid w:val="005A1BF6"/>
    <w:rsid w:val="005A1DEF"/>
    <w:rsid w:val="005A22CA"/>
    <w:rsid w:val="005A2AE0"/>
    <w:rsid w:val="005A2CCA"/>
    <w:rsid w:val="005A33C8"/>
    <w:rsid w:val="005A467D"/>
    <w:rsid w:val="005A61F1"/>
    <w:rsid w:val="005A6247"/>
    <w:rsid w:val="005A75D3"/>
    <w:rsid w:val="005B021C"/>
    <w:rsid w:val="005B03B6"/>
    <w:rsid w:val="005B0632"/>
    <w:rsid w:val="005B1FB3"/>
    <w:rsid w:val="005B23F2"/>
    <w:rsid w:val="005B27AB"/>
    <w:rsid w:val="005B2988"/>
    <w:rsid w:val="005B361B"/>
    <w:rsid w:val="005B4DB6"/>
    <w:rsid w:val="005B57F7"/>
    <w:rsid w:val="005B678E"/>
    <w:rsid w:val="005B7362"/>
    <w:rsid w:val="005B7A26"/>
    <w:rsid w:val="005C02E3"/>
    <w:rsid w:val="005C0F28"/>
    <w:rsid w:val="005C0FD1"/>
    <w:rsid w:val="005C135E"/>
    <w:rsid w:val="005C1802"/>
    <w:rsid w:val="005C2CA5"/>
    <w:rsid w:val="005C3ACA"/>
    <w:rsid w:val="005C3D2B"/>
    <w:rsid w:val="005C58C1"/>
    <w:rsid w:val="005C5920"/>
    <w:rsid w:val="005C5DF7"/>
    <w:rsid w:val="005C66FE"/>
    <w:rsid w:val="005C6DFD"/>
    <w:rsid w:val="005D10A8"/>
    <w:rsid w:val="005D1428"/>
    <w:rsid w:val="005D3F1B"/>
    <w:rsid w:val="005D4CBD"/>
    <w:rsid w:val="005D5381"/>
    <w:rsid w:val="005D5646"/>
    <w:rsid w:val="005D5BE7"/>
    <w:rsid w:val="005D621B"/>
    <w:rsid w:val="005D7083"/>
    <w:rsid w:val="005E00B5"/>
    <w:rsid w:val="005E01EE"/>
    <w:rsid w:val="005E244B"/>
    <w:rsid w:val="005E2B56"/>
    <w:rsid w:val="005E2B89"/>
    <w:rsid w:val="005E2FC9"/>
    <w:rsid w:val="005E4B37"/>
    <w:rsid w:val="005E4CC1"/>
    <w:rsid w:val="005E6B3F"/>
    <w:rsid w:val="005E6E29"/>
    <w:rsid w:val="005E76BF"/>
    <w:rsid w:val="005F1827"/>
    <w:rsid w:val="005F19E8"/>
    <w:rsid w:val="005F27CC"/>
    <w:rsid w:val="005F3D2B"/>
    <w:rsid w:val="005F52A8"/>
    <w:rsid w:val="005F6E19"/>
    <w:rsid w:val="005F76C5"/>
    <w:rsid w:val="00600017"/>
    <w:rsid w:val="00600475"/>
    <w:rsid w:val="00600CBD"/>
    <w:rsid w:val="00600FBE"/>
    <w:rsid w:val="00604F0B"/>
    <w:rsid w:val="00604F2C"/>
    <w:rsid w:val="00605FD1"/>
    <w:rsid w:val="006069B7"/>
    <w:rsid w:val="00607772"/>
    <w:rsid w:val="006078C3"/>
    <w:rsid w:val="00610A3A"/>
    <w:rsid w:val="00610C63"/>
    <w:rsid w:val="00612A9F"/>
    <w:rsid w:val="00612D15"/>
    <w:rsid w:val="00612F4C"/>
    <w:rsid w:val="0061468B"/>
    <w:rsid w:val="00614E4F"/>
    <w:rsid w:val="00615B58"/>
    <w:rsid w:val="00615E49"/>
    <w:rsid w:val="0061682B"/>
    <w:rsid w:val="0061714F"/>
    <w:rsid w:val="006179AA"/>
    <w:rsid w:val="00617EDD"/>
    <w:rsid w:val="0062096C"/>
    <w:rsid w:val="00620CE1"/>
    <w:rsid w:val="0062123B"/>
    <w:rsid w:val="006212E3"/>
    <w:rsid w:val="00622731"/>
    <w:rsid w:val="00622EF4"/>
    <w:rsid w:val="006244F8"/>
    <w:rsid w:val="006245F6"/>
    <w:rsid w:val="00624F1B"/>
    <w:rsid w:val="00626036"/>
    <w:rsid w:val="006274E3"/>
    <w:rsid w:val="006275CC"/>
    <w:rsid w:val="0063080C"/>
    <w:rsid w:val="00631023"/>
    <w:rsid w:val="00631EBD"/>
    <w:rsid w:val="0063379E"/>
    <w:rsid w:val="00633B59"/>
    <w:rsid w:val="00635225"/>
    <w:rsid w:val="006354E0"/>
    <w:rsid w:val="00635A1C"/>
    <w:rsid w:val="00635A22"/>
    <w:rsid w:val="006365F2"/>
    <w:rsid w:val="006375DC"/>
    <w:rsid w:val="00637A00"/>
    <w:rsid w:val="00640083"/>
    <w:rsid w:val="00641881"/>
    <w:rsid w:val="00641D77"/>
    <w:rsid w:val="006426FD"/>
    <w:rsid w:val="00642D81"/>
    <w:rsid w:val="006435B8"/>
    <w:rsid w:val="00643C57"/>
    <w:rsid w:val="00644078"/>
    <w:rsid w:val="0064487F"/>
    <w:rsid w:val="00644E8E"/>
    <w:rsid w:val="0064562B"/>
    <w:rsid w:val="00645A85"/>
    <w:rsid w:val="00645D7A"/>
    <w:rsid w:val="006464A8"/>
    <w:rsid w:val="00646B4B"/>
    <w:rsid w:val="0064707D"/>
    <w:rsid w:val="006479A6"/>
    <w:rsid w:val="00647B36"/>
    <w:rsid w:val="00651723"/>
    <w:rsid w:val="00651F09"/>
    <w:rsid w:val="00651F59"/>
    <w:rsid w:val="00652F94"/>
    <w:rsid w:val="006532D5"/>
    <w:rsid w:val="0065352E"/>
    <w:rsid w:val="00654212"/>
    <w:rsid w:val="0065436D"/>
    <w:rsid w:val="006568B2"/>
    <w:rsid w:val="0065694D"/>
    <w:rsid w:val="00657666"/>
    <w:rsid w:val="00661727"/>
    <w:rsid w:val="0066220A"/>
    <w:rsid w:val="00662B32"/>
    <w:rsid w:val="00662E8D"/>
    <w:rsid w:val="00663BC6"/>
    <w:rsid w:val="00663F9E"/>
    <w:rsid w:val="006640D6"/>
    <w:rsid w:val="00664391"/>
    <w:rsid w:val="006644EE"/>
    <w:rsid w:val="00664602"/>
    <w:rsid w:val="00665E04"/>
    <w:rsid w:val="006669A0"/>
    <w:rsid w:val="00666EC7"/>
    <w:rsid w:val="00666ED7"/>
    <w:rsid w:val="006674A1"/>
    <w:rsid w:val="006674D7"/>
    <w:rsid w:val="00667AC2"/>
    <w:rsid w:val="0067096F"/>
    <w:rsid w:val="006712C6"/>
    <w:rsid w:val="006719B0"/>
    <w:rsid w:val="00671B61"/>
    <w:rsid w:val="00671B91"/>
    <w:rsid w:val="00672568"/>
    <w:rsid w:val="00672FF7"/>
    <w:rsid w:val="00673768"/>
    <w:rsid w:val="00674E97"/>
    <w:rsid w:val="00674F0F"/>
    <w:rsid w:val="006768AB"/>
    <w:rsid w:val="00677BF1"/>
    <w:rsid w:val="00677F22"/>
    <w:rsid w:val="00680316"/>
    <w:rsid w:val="006809E2"/>
    <w:rsid w:val="00680A1E"/>
    <w:rsid w:val="00680E74"/>
    <w:rsid w:val="00681088"/>
    <w:rsid w:val="00681A44"/>
    <w:rsid w:val="00681AC8"/>
    <w:rsid w:val="00683FC5"/>
    <w:rsid w:val="0068404D"/>
    <w:rsid w:val="006856FA"/>
    <w:rsid w:val="006864B9"/>
    <w:rsid w:val="00687AF6"/>
    <w:rsid w:val="00690212"/>
    <w:rsid w:val="006909F9"/>
    <w:rsid w:val="0069148C"/>
    <w:rsid w:val="00691653"/>
    <w:rsid w:val="00692D8B"/>
    <w:rsid w:val="00693A87"/>
    <w:rsid w:val="00694896"/>
    <w:rsid w:val="00694902"/>
    <w:rsid w:val="00694D53"/>
    <w:rsid w:val="0069518D"/>
    <w:rsid w:val="00695347"/>
    <w:rsid w:val="00695452"/>
    <w:rsid w:val="00695DF7"/>
    <w:rsid w:val="00695FB3"/>
    <w:rsid w:val="00696013"/>
    <w:rsid w:val="006961EE"/>
    <w:rsid w:val="0069696B"/>
    <w:rsid w:val="00696A54"/>
    <w:rsid w:val="006A05C5"/>
    <w:rsid w:val="006A1697"/>
    <w:rsid w:val="006A4BB6"/>
    <w:rsid w:val="006A67C7"/>
    <w:rsid w:val="006B0127"/>
    <w:rsid w:val="006B25F1"/>
    <w:rsid w:val="006B4114"/>
    <w:rsid w:val="006B5330"/>
    <w:rsid w:val="006B53DA"/>
    <w:rsid w:val="006B6B82"/>
    <w:rsid w:val="006B70AF"/>
    <w:rsid w:val="006C01B5"/>
    <w:rsid w:val="006C0897"/>
    <w:rsid w:val="006C1F46"/>
    <w:rsid w:val="006C251F"/>
    <w:rsid w:val="006C2795"/>
    <w:rsid w:val="006C2B42"/>
    <w:rsid w:val="006C3289"/>
    <w:rsid w:val="006C38BA"/>
    <w:rsid w:val="006C3A83"/>
    <w:rsid w:val="006C3F22"/>
    <w:rsid w:val="006C55A9"/>
    <w:rsid w:val="006C5C55"/>
    <w:rsid w:val="006C6506"/>
    <w:rsid w:val="006D0588"/>
    <w:rsid w:val="006D0A45"/>
    <w:rsid w:val="006D0C49"/>
    <w:rsid w:val="006D0EE0"/>
    <w:rsid w:val="006D0F2E"/>
    <w:rsid w:val="006D2BF6"/>
    <w:rsid w:val="006D3CF1"/>
    <w:rsid w:val="006D4081"/>
    <w:rsid w:val="006D496B"/>
    <w:rsid w:val="006D73DC"/>
    <w:rsid w:val="006D7881"/>
    <w:rsid w:val="006E00BD"/>
    <w:rsid w:val="006E04C0"/>
    <w:rsid w:val="006E09F4"/>
    <w:rsid w:val="006E1B0D"/>
    <w:rsid w:val="006E200C"/>
    <w:rsid w:val="006E33BD"/>
    <w:rsid w:val="006E34BF"/>
    <w:rsid w:val="006E3A22"/>
    <w:rsid w:val="006E3ECB"/>
    <w:rsid w:val="006E3FE0"/>
    <w:rsid w:val="006E4984"/>
    <w:rsid w:val="006E4AA4"/>
    <w:rsid w:val="006E4E10"/>
    <w:rsid w:val="006E6845"/>
    <w:rsid w:val="006E7DDA"/>
    <w:rsid w:val="006F07E0"/>
    <w:rsid w:val="006F0923"/>
    <w:rsid w:val="006F0EA5"/>
    <w:rsid w:val="006F0F65"/>
    <w:rsid w:val="006F1C75"/>
    <w:rsid w:val="006F2091"/>
    <w:rsid w:val="006F43C5"/>
    <w:rsid w:val="006F462C"/>
    <w:rsid w:val="006F482D"/>
    <w:rsid w:val="006F5750"/>
    <w:rsid w:val="006F7360"/>
    <w:rsid w:val="0070020C"/>
    <w:rsid w:val="007004CD"/>
    <w:rsid w:val="00700AC5"/>
    <w:rsid w:val="00701EDA"/>
    <w:rsid w:val="00702C60"/>
    <w:rsid w:val="00704085"/>
    <w:rsid w:val="00704CFD"/>
    <w:rsid w:val="00705E60"/>
    <w:rsid w:val="00706AC7"/>
    <w:rsid w:val="007079BE"/>
    <w:rsid w:val="007111E0"/>
    <w:rsid w:val="007111E3"/>
    <w:rsid w:val="00712269"/>
    <w:rsid w:val="007122C4"/>
    <w:rsid w:val="007137D4"/>
    <w:rsid w:val="007143E7"/>
    <w:rsid w:val="007147B8"/>
    <w:rsid w:val="00714E1C"/>
    <w:rsid w:val="007152B4"/>
    <w:rsid w:val="007155CB"/>
    <w:rsid w:val="00715C08"/>
    <w:rsid w:val="0071624D"/>
    <w:rsid w:val="00717D37"/>
    <w:rsid w:val="00720152"/>
    <w:rsid w:val="00720850"/>
    <w:rsid w:val="00723022"/>
    <w:rsid w:val="0072325C"/>
    <w:rsid w:val="00724C16"/>
    <w:rsid w:val="00725246"/>
    <w:rsid w:val="0072664C"/>
    <w:rsid w:val="007270C7"/>
    <w:rsid w:val="0072722E"/>
    <w:rsid w:val="007275D3"/>
    <w:rsid w:val="0073034E"/>
    <w:rsid w:val="00731E5C"/>
    <w:rsid w:val="00732A0F"/>
    <w:rsid w:val="00733434"/>
    <w:rsid w:val="007337EC"/>
    <w:rsid w:val="00733DE8"/>
    <w:rsid w:val="00734B4A"/>
    <w:rsid w:val="00734DCD"/>
    <w:rsid w:val="00735584"/>
    <w:rsid w:val="00735E6F"/>
    <w:rsid w:val="00735FD0"/>
    <w:rsid w:val="00736CAD"/>
    <w:rsid w:val="007402BB"/>
    <w:rsid w:val="007402E0"/>
    <w:rsid w:val="00741D65"/>
    <w:rsid w:val="00742FD6"/>
    <w:rsid w:val="0074318B"/>
    <w:rsid w:val="00743533"/>
    <w:rsid w:val="00744263"/>
    <w:rsid w:val="00744AB6"/>
    <w:rsid w:val="00745B59"/>
    <w:rsid w:val="007469CA"/>
    <w:rsid w:val="00746DB5"/>
    <w:rsid w:val="00747940"/>
    <w:rsid w:val="00747C5F"/>
    <w:rsid w:val="00747F85"/>
    <w:rsid w:val="0075018F"/>
    <w:rsid w:val="007507ED"/>
    <w:rsid w:val="00750EE9"/>
    <w:rsid w:val="00751CF5"/>
    <w:rsid w:val="00752031"/>
    <w:rsid w:val="007521F9"/>
    <w:rsid w:val="007540AB"/>
    <w:rsid w:val="0075521A"/>
    <w:rsid w:val="007552F7"/>
    <w:rsid w:val="00755DA0"/>
    <w:rsid w:val="007571F7"/>
    <w:rsid w:val="007600C0"/>
    <w:rsid w:val="0076018A"/>
    <w:rsid w:val="007604FA"/>
    <w:rsid w:val="00760A3C"/>
    <w:rsid w:val="0076161B"/>
    <w:rsid w:val="00761C1D"/>
    <w:rsid w:val="00764C00"/>
    <w:rsid w:val="00764CDF"/>
    <w:rsid w:val="00765479"/>
    <w:rsid w:val="00766869"/>
    <w:rsid w:val="00766F65"/>
    <w:rsid w:val="007673C2"/>
    <w:rsid w:val="00767A99"/>
    <w:rsid w:val="00770536"/>
    <w:rsid w:val="00770608"/>
    <w:rsid w:val="00771483"/>
    <w:rsid w:val="0077473F"/>
    <w:rsid w:val="00775A22"/>
    <w:rsid w:val="00775E6D"/>
    <w:rsid w:val="0077796E"/>
    <w:rsid w:val="00777E9C"/>
    <w:rsid w:val="00777EBC"/>
    <w:rsid w:val="00780933"/>
    <w:rsid w:val="00781D0A"/>
    <w:rsid w:val="00781D8A"/>
    <w:rsid w:val="00782507"/>
    <w:rsid w:val="00784253"/>
    <w:rsid w:val="007846FB"/>
    <w:rsid w:val="0078589F"/>
    <w:rsid w:val="00785945"/>
    <w:rsid w:val="00787342"/>
    <w:rsid w:val="00787723"/>
    <w:rsid w:val="00787FF4"/>
    <w:rsid w:val="007918FE"/>
    <w:rsid w:val="0079271D"/>
    <w:rsid w:val="00792721"/>
    <w:rsid w:val="00793222"/>
    <w:rsid w:val="0079376A"/>
    <w:rsid w:val="007939F1"/>
    <w:rsid w:val="00793EE7"/>
    <w:rsid w:val="00794B4F"/>
    <w:rsid w:val="00795D07"/>
    <w:rsid w:val="007961FE"/>
    <w:rsid w:val="00796A00"/>
    <w:rsid w:val="007A3DF3"/>
    <w:rsid w:val="007A5089"/>
    <w:rsid w:val="007A5A0D"/>
    <w:rsid w:val="007A6208"/>
    <w:rsid w:val="007A7B7C"/>
    <w:rsid w:val="007B135F"/>
    <w:rsid w:val="007B24BA"/>
    <w:rsid w:val="007B3041"/>
    <w:rsid w:val="007B3D91"/>
    <w:rsid w:val="007B4E5B"/>
    <w:rsid w:val="007B6046"/>
    <w:rsid w:val="007B6278"/>
    <w:rsid w:val="007B746F"/>
    <w:rsid w:val="007B765F"/>
    <w:rsid w:val="007C061C"/>
    <w:rsid w:val="007C1426"/>
    <w:rsid w:val="007C20BC"/>
    <w:rsid w:val="007C35DB"/>
    <w:rsid w:val="007C4D38"/>
    <w:rsid w:val="007C6532"/>
    <w:rsid w:val="007C6D11"/>
    <w:rsid w:val="007C79B6"/>
    <w:rsid w:val="007D0B4E"/>
    <w:rsid w:val="007D106C"/>
    <w:rsid w:val="007D2538"/>
    <w:rsid w:val="007D4C02"/>
    <w:rsid w:val="007D4F6B"/>
    <w:rsid w:val="007D67A9"/>
    <w:rsid w:val="007D6C96"/>
    <w:rsid w:val="007D76BC"/>
    <w:rsid w:val="007D7E23"/>
    <w:rsid w:val="007E029C"/>
    <w:rsid w:val="007E0325"/>
    <w:rsid w:val="007E038C"/>
    <w:rsid w:val="007E1247"/>
    <w:rsid w:val="007E3A3C"/>
    <w:rsid w:val="007E3BFB"/>
    <w:rsid w:val="007E4375"/>
    <w:rsid w:val="007E5192"/>
    <w:rsid w:val="007E5B3B"/>
    <w:rsid w:val="007E5CE0"/>
    <w:rsid w:val="007E5DFA"/>
    <w:rsid w:val="007E699D"/>
    <w:rsid w:val="007E6D25"/>
    <w:rsid w:val="007E788D"/>
    <w:rsid w:val="007E7C8D"/>
    <w:rsid w:val="007F0F57"/>
    <w:rsid w:val="007F1530"/>
    <w:rsid w:val="007F18B9"/>
    <w:rsid w:val="007F1913"/>
    <w:rsid w:val="007F1F51"/>
    <w:rsid w:val="007F24A3"/>
    <w:rsid w:val="007F2C1D"/>
    <w:rsid w:val="007F4C59"/>
    <w:rsid w:val="007F4C99"/>
    <w:rsid w:val="007F5BEE"/>
    <w:rsid w:val="007F5C2F"/>
    <w:rsid w:val="007F782D"/>
    <w:rsid w:val="0080132D"/>
    <w:rsid w:val="008019D1"/>
    <w:rsid w:val="00801ABF"/>
    <w:rsid w:val="00801C68"/>
    <w:rsid w:val="00805035"/>
    <w:rsid w:val="00806ACB"/>
    <w:rsid w:val="008073D4"/>
    <w:rsid w:val="00807EB8"/>
    <w:rsid w:val="00811103"/>
    <w:rsid w:val="0081171D"/>
    <w:rsid w:val="00813A9F"/>
    <w:rsid w:val="00814D14"/>
    <w:rsid w:val="008165E6"/>
    <w:rsid w:val="008173C5"/>
    <w:rsid w:val="00817917"/>
    <w:rsid w:val="00817F8A"/>
    <w:rsid w:val="00817FB5"/>
    <w:rsid w:val="00821193"/>
    <w:rsid w:val="0082255A"/>
    <w:rsid w:val="0082300C"/>
    <w:rsid w:val="008234AB"/>
    <w:rsid w:val="00823539"/>
    <w:rsid w:val="008236E9"/>
    <w:rsid w:val="008258C7"/>
    <w:rsid w:val="008312BB"/>
    <w:rsid w:val="00831738"/>
    <w:rsid w:val="00831D91"/>
    <w:rsid w:val="00832FA7"/>
    <w:rsid w:val="008350EE"/>
    <w:rsid w:val="00837654"/>
    <w:rsid w:val="00837D23"/>
    <w:rsid w:val="00837DC5"/>
    <w:rsid w:val="008406EE"/>
    <w:rsid w:val="0084176D"/>
    <w:rsid w:val="00842B9C"/>
    <w:rsid w:val="00845FC5"/>
    <w:rsid w:val="00847260"/>
    <w:rsid w:val="00850ABB"/>
    <w:rsid w:val="00852C1A"/>
    <w:rsid w:val="0085449A"/>
    <w:rsid w:val="00855618"/>
    <w:rsid w:val="00856F84"/>
    <w:rsid w:val="008570AD"/>
    <w:rsid w:val="00857389"/>
    <w:rsid w:val="008575DD"/>
    <w:rsid w:val="00862A49"/>
    <w:rsid w:val="00864AA0"/>
    <w:rsid w:val="00864FDB"/>
    <w:rsid w:val="00865458"/>
    <w:rsid w:val="00866484"/>
    <w:rsid w:val="00867237"/>
    <w:rsid w:val="00867B16"/>
    <w:rsid w:val="00871874"/>
    <w:rsid w:val="00871F28"/>
    <w:rsid w:val="0087218F"/>
    <w:rsid w:val="00873AD3"/>
    <w:rsid w:val="00873B74"/>
    <w:rsid w:val="00873BD1"/>
    <w:rsid w:val="00875578"/>
    <w:rsid w:val="0087711A"/>
    <w:rsid w:val="0087731C"/>
    <w:rsid w:val="0087748D"/>
    <w:rsid w:val="00877518"/>
    <w:rsid w:val="008779DA"/>
    <w:rsid w:val="00880312"/>
    <w:rsid w:val="00880590"/>
    <w:rsid w:val="008813D1"/>
    <w:rsid w:val="00883F5C"/>
    <w:rsid w:val="00884507"/>
    <w:rsid w:val="00884A7B"/>
    <w:rsid w:val="0088554F"/>
    <w:rsid w:val="00885918"/>
    <w:rsid w:val="00886229"/>
    <w:rsid w:val="008869F3"/>
    <w:rsid w:val="008870FE"/>
    <w:rsid w:val="0088723A"/>
    <w:rsid w:val="00890602"/>
    <w:rsid w:val="00891264"/>
    <w:rsid w:val="00891B39"/>
    <w:rsid w:val="0089225B"/>
    <w:rsid w:val="008924E1"/>
    <w:rsid w:val="00892719"/>
    <w:rsid w:val="00892A7A"/>
    <w:rsid w:val="008933AC"/>
    <w:rsid w:val="008937D2"/>
    <w:rsid w:val="00893CA5"/>
    <w:rsid w:val="00893E42"/>
    <w:rsid w:val="0089481B"/>
    <w:rsid w:val="00894F0C"/>
    <w:rsid w:val="008956AF"/>
    <w:rsid w:val="00896E46"/>
    <w:rsid w:val="008A00CD"/>
    <w:rsid w:val="008A059F"/>
    <w:rsid w:val="008A087A"/>
    <w:rsid w:val="008A1780"/>
    <w:rsid w:val="008A1A1E"/>
    <w:rsid w:val="008A1AD1"/>
    <w:rsid w:val="008A3526"/>
    <w:rsid w:val="008A42F6"/>
    <w:rsid w:val="008A48E5"/>
    <w:rsid w:val="008A5554"/>
    <w:rsid w:val="008A55D6"/>
    <w:rsid w:val="008A5A2D"/>
    <w:rsid w:val="008A5BE6"/>
    <w:rsid w:val="008A60DC"/>
    <w:rsid w:val="008A6D32"/>
    <w:rsid w:val="008A7323"/>
    <w:rsid w:val="008B08C8"/>
    <w:rsid w:val="008B1915"/>
    <w:rsid w:val="008B27FB"/>
    <w:rsid w:val="008B28FD"/>
    <w:rsid w:val="008B307D"/>
    <w:rsid w:val="008B3D0A"/>
    <w:rsid w:val="008B5C40"/>
    <w:rsid w:val="008B60CC"/>
    <w:rsid w:val="008B61D2"/>
    <w:rsid w:val="008B6CB4"/>
    <w:rsid w:val="008B7889"/>
    <w:rsid w:val="008B7B31"/>
    <w:rsid w:val="008B7F5E"/>
    <w:rsid w:val="008C0BCD"/>
    <w:rsid w:val="008C12E8"/>
    <w:rsid w:val="008C1401"/>
    <w:rsid w:val="008C15A6"/>
    <w:rsid w:val="008C403D"/>
    <w:rsid w:val="008C4C96"/>
    <w:rsid w:val="008C572D"/>
    <w:rsid w:val="008C5CD0"/>
    <w:rsid w:val="008C643C"/>
    <w:rsid w:val="008C72CD"/>
    <w:rsid w:val="008C779D"/>
    <w:rsid w:val="008D09B1"/>
    <w:rsid w:val="008D28D5"/>
    <w:rsid w:val="008D3558"/>
    <w:rsid w:val="008D368D"/>
    <w:rsid w:val="008D3D03"/>
    <w:rsid w:val="008D59D4"/>
    <w:rsid w:val="008E19EC"/>
    <w:rsid w:val="008E20DD"/>
    <w:rsid w:val="008E24A9"/>
    <w:rsid w:val="008E2FB9"/>
    <w:rsid w:val="008E3D5E"/>
    <w:rsid w:val="008E3FA0"/>
    <w:rsid w:val="008E44A9"/>
    <w:rsid w:val="008E46AB"/>
    <w:rsid w:val="008E624A"/>
    <w:rsid w:val="008F02FF"/>
    <w:rsid w:val="008F0967"/>
    <w:rsid w:val="008F10BB"/>
    <w:rsid w:val="008F4A64"/>
    <w:rsid w:val="008F4A70"/>
    <w:rsid w:val="008F5202"/>
    <w:rsid w:val="008F5A9A"/>
    <w:rsid w:val="008F5AFB"/>
    <w:rsid w:val="008F6927"/>
    <w:rsid w:val="008F6B5D"/>
    <w:rsid w:val="008F7E88"/>
    <w:rsid w:val="008F7EA9"/>
    <w:rsid w:val="0090012C"/>
    <w:rsid w:val="00900C03"/>
    <w:rsid w:val="00901CED"/>
    <w:rsid w:val="0090207E"/>
    <w:rsid w:val="00902F55"/>
    <w:rsid w:val="0090408A"/>
    <w:rsid w:val="00905978"/>
    <w:rsid w:val="00906160"/>
    <w:rsid w:val="00907222"/>
    <w:rsid w:val="0090740A"/>
    <w:rsid w:val="00907BDD"/>
    <w:rsid w:val="009103ED"/>
    <w:rsid w:val="00912F71"/>
    <w:rsid w:val="0091548C"/>
    <w:rsid w:val="00916AA2"/>
    <w:rsid w:val="00916BB1"/>
    <w:rsid w:val="00916F7D"/>
    <w:rsid w:val="00921383"/>
    <w:rsid w:val="009218C4"/>
    <w:rsid w:val="00921E9A"/>
    <w:rsid w:val="00922973"/>
    <w:rsid w:val="00923138"/>
    <w:rsid w:val="009237C3"/>
    <w:rsid w:val="00924FB5"/>
    <w:rsid w:val="00925CC0"/>
    <w:rsid w:val="00927869"/>
    <w:rsid w:val="00927D1D"/>
    <w:rsid w:val="00930589"/>
    <w:rsid w:val="00930F8C"/>
    <w:rsid w:val="009311BD"/>
    <w:rsid w:val="00931581"/>
    <w:rsid w:val="00931D0F"/>
    <w:rsid w:val="009329E2"/>
    <w:rsid w:val="00932DF5"/>
    <w:rsid w:val="0093417D"/>
    <w:rsid w:val="00935536"/>
    <w:rsid w:val="00935852"/>
    <w:rsid w:val="00936552"/>
    <w:rsid w:val="00936919"/>
    <w:rsid w:val="00937189"/>
    <w:rsid w:val="00937908"/>
    <w:rsid w:val="0093799D"/>
    <w:rsid w:val="00937ABC"/>
    <w:rsid w:val="00940176"/>
    <w:rsid w:val="0094020C"/>
    <w:rsid w:val="00940D4B"/>
    <w:rsid w:val="00940F22"/>
    <w:rsid w:val="009418DD"/>
    <w:rsid w:val="00941D7D"/>
    <w:rsid w:val="009421BF"/>
    <w:rsid w:val="009427BA"/>
    <w:rsid w:val="00943A0A"/>
    <w:rsid w:val="00943E29"/>
    <w:rsid w:val="00944AE0"/>
    <w:rsid w:val="00944BD7"/>
    <w:rsid w:val="00944CC1"/>
    <w:rsid w:val="009468D0"/>
    <w:rsid w:val="00946CE1"/>
    <w:rsid w:val="00946EAB"/>
    <w:rsid w:val="00946F10"/>
    <w:rsid w:val="00947567"/>
    <w:rsid w:val="009479FB"/>
    <w:rsid w:val="00951BD9"/>
    <w:rsid w:val="00952315"/>
    <w:rsid w:val="00952BA2"/>
    <w:rsid w:val="00952BCC"/>
    <w:rsid w:val="00952CD3"/>
    <w:rsid w:val="00953FE5"/>
    <w:rsid w:val="00954395"/>
    <w:rsid w:val="0095459E"/>
    <w:rsid w:val="00954F0E"/>
    <w:rsid w:val="00956D3E"/>
    <w:rsid w:val="00957574"/>
    <w:rsid w:val="0096094E"/>
    <w:rsid w:val="00960F10"/>
    <w:rsid w:val="00961BAD"/>
    <w:rsid w:val="009623F1"/>
    <w:rsid w:val="0096256A"/>
    <w:rsid w:val="00962622"/>
    <w:rsid w:val="00962AFC"/>
    <w:rsid w:val="0096398D"/>
    <w:rsid w:val="00965095"/>
    <w:rsid w:val="00965D66"/>
    <w:rsid w:val="009662BD"/>
    <w:rsid w:val="00967A8E"/>
    <w:rsid w:val="009700A3"/>
    <w:rsid w:val="00971A1C"/>
    <w:rsid w:val="00971D00"/>
    <w:rsid w:val="00973550"/>
    <w:rsid w:val="00973D5F"/>
    <w:rsid w:val="00974130"/>
    <w:rsid w:val="00974871"/>
    <w:rsid w:val="009750F6"/>
    <w:rsid w:val="00975526"/>
    <w:rsid w:val="009809EC"/>
    <w:rsid w:val="00981077"/>
    <w:rsid w:val="00982DEB"/>
    <w:rsid w:val="00983246"/>
    <w:rsid w:val="00983B02"/>
    <w:rsid w:val="00983C1C"/>
    <w:rsid w:val="00983F69"/>
    <w:rsid w:val="009850F7"/>
    <w:rsid w:val="00987142"/>
    <w:rsid w:val="00987804"/>
    <w:rsid w:val="00987A06"/>
    <w:rsid w:val="00990AEF"/>
    <w:rsid w:val="00992D6D"/>
    <w:rsid w:val="00993DA8"/>
    <w:rsid w:val="00993F52"/>
    <w:rsid w:val="0099475E"/>
    <w:rsid w:val="009950A5"/>
    <w:rsid w:val="00996B98"/>
    <w:rsid w:val="00996D2F"/>
    <w:rsid w:val="009A0AEE"/>
    <w:rsid w:val="009A211D"/>
    <w:rsid w:val="009A33F7"/>
    <w:rsid w:val="009A35EC"/>
    <w:rsid w:val="009A3648"/>
    <w:rsid w:val="009A36AE"/>
    <w:rsid w:val="009A3A58"/>
    <w:rsid w:val="009A5CE7"/>
    <w:rsid w:val="009A6008"/>
    <w:rsid w:val="009A61AE"/>
    <w:rsid w:val="009A683E"/>
    <w:rsid w:val="009A796F"/>
    <w:rsid w:val="009A7A31"/>
    <w:rsid w:val="009B232A"/>
    <w:rsid w:val="009B38BE"/>
    <w:rsid w:val="009B41C8"/>
    <w:rsid w:val="009B6216"/>
    <w:rsid w:val="009B7201"/>
    <w:rsid w:val="009B75A6"/>
    <w:rsid w:val="009B7ECE"/>
    <w:rsid w:val="009B7EFB"/>
    <w:rsid w:val="009C0824"/>
    <w:rsid w:val="009C230C"/>
    <w:rsid w:val="009C30FC"/>
    <w:rsid w:val="009C431A"/>
    <w:rsid w:val="009C4756"/>
    <w:rsid w:val="009C47EE"/>
    <w:rsid w:val="009C4C4D"/>
    <w:rsid w:val="009C58AD"/>
    <w:rsid w:val="009C6173"/>
    <w:rsid w:val="009C690C"/>
    <w:rsid w:val="009C6CE5"/>
    <w:rsid w:val="009D2531"/>
    <w:rsid w:val="009D2BA6"/>
    <w:rsid w:val="009D3034"/>
    <w:rsid w:val="009D3BC6"/>
    <w:rsid w:val="009D4493"/>
    <w:rsid w:val="009D4717"/>
    <w:rsid w:val="009D548C"/>
    <w:rsid w:val="009D5570"/>
    <w:rsid w:val="009D5766"/>
    <w:rsid w:val="009D6E7C"/>
    <w:rsid w:val="009D718F"/>
    <w:rsid w:val="009E20BA"/>
    <w:rsid w:val="009E21BA"/>
    <w:rsid w:val="009E2A6C"/>
    <w:rsid w:val="009E2DF8"/>
    <w:rsid w:val="009E34CC"/>
    <w:rsid w:val="009E41E6"/>
    <w:rsid w:val="009E50FD"/>
    <w:rsid w:val="009E64F5"/>
    <w:rsid w:val="009E6A0F"/>
    <w:rsid w:val="009E6EA1"/>
    <w:rsid w:val="009E7416"/>
    <w:rsid w:val="009E7EAD"/>
    <w:rsid w:val="009F03EB"/>
    <w:rsid w:val="009F087C"/>
    <w:rsid w:val="009F1449"/>
    <w:rsid w:val="009F277F"/>
    <w:rsid w:val="009F2D5C"/>
    <w:rsid w:val="009F471A"/>
    <w:rsid w:val="009F47E1"/>
    <w:rsid w:val="009F4B68"/>
    <w:rsid w:val="009F502C"/>
    <w:rsid w:val="009F630B"/>
    <w:rsid w:val="009F72AA"/>
    <w:rsid w:val="009F76BF"/>
    <w:rsid w:val="009F7AFA"/>
    <w:rsid w:val="00A013EB"/>
    <w:rsid w:val="00A01746"/>
    <w:rsid w:val="00A0290D"/>
    <w:rsid w:val="00A03061"/>
    <w:rsid w:val="00A0309F"/>
    <w:rsid w:val="00A03C5E"/>
    <w:rsid w:val="00A04B98"/>
    <w:rsid w:val="00A051F9"/>
    <w:rsid w:val="00A056D5"/>
    <w:rsid w:val="00A06973"/>
    <w:rsid w:val="00A06B7F"/>
    <w:rsid w:val="00A10A78"/>
    <w:rsid w:val="00A11DA6"/>
    <w:rsid w:val="00A13604"/>
    <w:rsid w:val="00A138D4"/>
    <w:rsid w:val="00A141FF"/>
    <w:rsid w:val="00A166AF"/>
    <w:rsid w:val="00A16B34"/>
    <w:rsid w:val="00A17BCA"/>
    <w:rsid w:val="00A17CFC"/>
    <w:rsid w:val="00A214A8"/>
    <w:rsid w:val="00A21944"/>
    <w:rsid w:val="00A21C00"/>
    <w:rsid w:val="00A21CC2"/>
    <w:rsid w:val="00A22AED"/>
    <w:rsid w:val="00A22D11"/>
    <w:rsid w:val="00A2495F"/>
    <w:rsid w:val="00A24D6F"/>
    <w:rsid w:val="00A24E35"/>
    <w:rsid w:val="00A258D8"/>
    <w:rsid w:val="00A25A3A"/>
    <w:rsid w:val="00A25A47"/>
    <w:rsid w:val="00A27FA4"/>
    <w:rsid w:val="00A30C59"/>
    <w:rsid w:val="00A310DE"/>
    <w:rsid w:val="00A3178D"/>
    <w:rsid w:val="00A328FB"/>
    <w:rsid w:val="00A32C4E"/>
    <w:rsid w:val="00A342AF"/>
    <w:rsid w:val="00A34A47"/>
    <w:rsid w:val="00A34DFF"/>
    <w:rsid w:val="00A361C6"/>
    <w:rsid w:val="00A40591"/>
    <w:rsid w:val="00A425C6"/>
    <w:rsid w:val="00A42686"/>
    <w:rsid w:val="00A43212"/>
    <w:rsid w:val="00A45130"/>
    <w:rsid w:val="00A45215"/>
    <w:rsid w:val="00A45D56"/>
    <w:rsid w:val="00A4679A"/>
    <w:rsid w:val="00A46F4A"/>
    <w:rsid w:val="00A470C1"/>
    <w:rsid w:val="00A47D66"/>
    <w:rsid w:val="00A5008C"/>
    <w:rsid w:val="00A50175"/>
    <w:rsid w:val="00A50AA9"/>
    <w:rsid w:val="00A517E8"/>
    <w:rsid w:val="00A525C0"/>
    <w:rsid w:val="00A52E03"/>
    <w:rsid w:val="00A54588"/>
    <w:rsid w:val="00A54ABE"/>
    <w:rsid w:val="00A55EF5"/>
    <w:rsid w:val="00A55F10"/>
    <w:rsid w:val="00A56CF1"/>
    <w:rsid w:val="00A5701B"/>
    <w:rsid w:val="00A570DE"/>
    <w:rsid w:val="00A57478"/>
    <w:rsid w:val="00A57B7A"/>
    <w:rsid w:val="00A60B58"/>
    <w:rsid w:val="00A61246"/>
    <w:rsid w:val="00A612C4"/>
    <w:rsid w:val="00A63ECD"/>
    <w:rsid w:val="00A64E17"/>
    <w:rsid w:val="00A653A5"/>
    <w:rsid w:val="00A65DFE"/>
    <w:rsid w:val="00A661E9"/>
    <w:rsid w:val="00A66397"/>
    <w:rsid w:val="00A670D8"/>
    <w:rsid w:val="00A70248"/>
    <w:rsid w:val="00A71760"/>
    <w:rsid w:val="00A7231A"/>
    <w:rsid w:val="00A72803"/>
    <w:rsid w:val="00A745D5"/>
    <w:rsid w:val="00A806D1"/>
    <w:rsid w:val="00A80C82"/>
    <w:rsid w:val="00A80D6D"/>
    <w:rsid w:val="00A81002"/>
    <w:rsid w:val="00A81780"/>
    <w:rsid w:val="00A8323C"/>
    <w:rsid w:val="00A8365F"/>
    <w:rsid w:val="00A83E09"/>
    <w:rsid w:val="00A84E8A"/>
    <w:rsid w:val="00A852B8"/>
    <w:rsid w:val="00A86DEF"/>
    <w:rsid w:val="00A87660"/>
    <w:rsid w:val="00A90160"/>
    <w:rsid w:val="00A90A55"/>
    <w:rsid w:val="00A90F93"/>
    <w:rsid w:val="00A9108A"/>
    <w:rsid w:val="00A91BD5"/>
    <w:rsid w:val="00A920C0"/>
    <w:rsid w:val="00A94E3D"/>
    <w:rsid w:val="00A95900"/>
    <w:rsid w:val="00A96103"/>
    <w:rsid w:val="00AA0436"/>
    <w:rsid w:val="00AA29C4"/>
    <w:rsid w:val="00AA2CF5"/>
    <w:rsid w:val="00AA313E"/>
    <w:rsid w:val="00AA3293"/>
    <w:rsid w:val="00AA334E"/>
    <w:rsid w:val="00AA3537"/>
    <w:rsid w:val="00AA356B"/>
    <w:rsid w:val="00AA533C"/>
    <w:rsid w:val="00AA5CEB"/>
    <w:rsid w:val="00AA5D9E"/>
    <w:rsid w:val="00AA67B6"/>
    <w:rsid w:val="00AA6945"/>
    <w:rsid w:val="00AA75AF"/>
    <w:rsid w:val="00AB003A"/>
    <w:rsid w:val="00AB0E56"/>
    <w:rsid w:val="00AB1174"/>
    <w:rsid w:val="00AB3083"/>
    <w:rsid w:val="00AB4C2C"/>
    <w:rsid w:val="00AB4F61"/>
    <w:rsid w:val="00AB509B"/>
    <w:rsid w:val="00AB6B4C"/>
    <w:rsid w:val="00AC0012"/>
    <w:rsid w:val="00AC049E"/>
    <w:rsid w:val="00AC14C2"/>
    <w:rsid w:val="00AC259B"/>
    <w:rsid w:val="00AC28AE"/>
    <w:rsid w:val="00AC2B7A"/>
    <w:rsid w:val="00AC2F65"/>
    <w:rsid w:val="00AC3879"/>
    <w:rsid w:val="00AC5BFD"/>
    <w:rsid w:val="00AC60B4"/>
    <w:rsid w:val="00AC65F9"/>
    <w:rsid w:val="00AC67BC"/>
    <w:rsid w:val="00AC7BDB"/>
    <w:rsid w:val="00AD02F7"/>
    <w:rsid w:val="00AD10CA"/>
    <w:rsid w:val="00AD130E"/>
    <w:rsid w:val="00AD1335"/>
    <w:rsid w:val="00AD1467"/>
    <w:rsid w:val="00AD16AC"/>
    <w:rsid w:val="00AD183C"/>
    <w:rsid w:val="00AD1C91"/>
    <w:rsid w:val="00AD1E75"/>
    <w:rsid w:val="00AD1F5B"/>
    <w:rsid w:val="00AD2769"/>
    <w:rsid w:val="00AD35D7"/>
    <w:rsid w:val="00AD4F72"/>
    <w:rsid w:val="00AD6D67"/>
    <w:rsid w:val="00AD74E4"/>
    <w:rsid w:val="00AD7D3F"/>
    <w:rsid w:val="00AE0212"/>
    <w:rsid w:val="00AE1CC4"/>
    <w:rsid w:val="00AE20A3"/>
    <w:rsid w:val="00AE2C0C"/>
    <w:rsid w:val="00AE3C8C"/>
    <w:rsid w:val="00AE41B3"/>
    <w:rsid w:val="00AE4283"/>
    <w:rsid w:val="00AE4596"/>
    <w:rsid w:val="00AE45F2"/>
    <w:rsid w:val="00AE4BEC"/>
    <w:rsid w:val="00AE5944"/>
    <w:rsid w:val="00AE6CCE"/>
    <w:rsid w:val="00AE7800"/>
    <w:rsid w:val="00AE7A07"/>
    <w:rsid w:val="00AF0138"/>
    <w:rsid w:val="00AF0704"/>
    <w:rsid w:val="00AF0C2F"/>
    <w:rsid w:val="00AF0ED6"/>
    <w:rsid w:val="00AF1228"/>
    <w:rsid w:val="00AF135E"/>
    <w:rsid w:val="00AF1905"/>
    <w:rsid w:val="00AF2BB4"/>
    <w:rsid w:val="00AF4183"/>
    <w:rsid w:val="00AF4AA6"/>
    <w:rsid w:val="00AF4F7F"/>
    <w:rsid w:val="00AF7182"/>
    <w:rsid w:val="00AF780F"/>
    <w:rsid w:val="00AF7B46"/>
    <w:rsid w:val="00B025FC"/>
    <w:rsid w:val="00B07372"/>
    <w:rsid w:val="00B0792E"/>
    <w:rsid w:val="00B10496"/>
    <w:rsid w:val="00B107A2"/>
    <w:rsid w:val="00B110E8"/>
    <w:rsid w:val="00B12707"/>
    <w:rsid w:val="00B12EAA"/>
    <w:rsid w:val="00B14093"/>
    <w:rsid w:val="00B15602"/>
    <w:rsid w:val="00B16B6B"/>
    <w:rsid w:val="00B16B77"/>
    <w:rsid w:val="00B16DED"/>
    <w:rsid w:val="00B17130"/>
    <w:rsid w:val="00B172FF"/>
    <w:rsid w:val="00B1745F"/>
    <w:rsid w:val="00B21368"/>
    <w:rsid w:val="00B215A8"/>
    <w:rsid w:val="00B21E0E"/>
    <w:rsid w:val="00B25572"/>
    <w:rsid w:val="00B30F7E"/>
    <w:rsid w:val="00B30FC0"/>
    <w:rsid w:val="00B322D1"/>
    <w:rsid w:val="00B32767"/>
    <w:rsid w:val="00B33932"/>
    <w:rsid w:val="00B342AA"/>
    <w:rsid w:val="00B35106"/>
    <w:rsid w:val="00B35155"/>
    <w:rsid w:val="00B36453"/>
    <w:rsid w:val="00B36528"/>
    <w:rsid w:val="00B3682B"/>
    <w:rsid w:val="00B36BC0"/>
    <w:rsid w:val="00B413D9"/>
    <w:rsid w:val="00B41DE5"/>
    <w:rsid w:val="00B42B6B"/>
    <w:rsid w:val="00B43CFE"/>
    <w:rsid w:val="00B4406E"/>
    <w:rsid w:val="00B444E1"/>
    <w:rsid w:val="00B4565A"/>
    <w:rsid w:val="00B46221"/>
    <w:rsid w:val="00B46820"/>
    <w:rsid w:val="00B46AD8"/>
    <w:rsid w:val="00B46E60"/>
    <w:rsid w:val="00B46EB4"/>
    <w:rsid w:val="00B4747F"/>
    <w:rsid w:val="00B476B5"/>
    <w:rsid w:val="00B516CE"/>
    <w:rsid w:val="00B51C75"/>
    <w:rsid w:val="00B52171"/>
    <w:rsid w:val="00B5316D"/>
    <w:rsid w:val="00B54DD8"/>
    <w:rsid w:val="00B559EC"/>
    <w:rsid w:val="00B56218"/>
    <w:rsid w:val="00B56569"/>
    <w:rsid w:val="00B5696E"/>
    <w:rsid w:val="00B56DEC"/>
    <w:rsid w:val="00B56F44"/>
    <w:rsid w:val="00B5766B"/>
    <w:rsid w:val="00B62E20"/>
    <w:rsid w:val="00B63FA8"/>
    <w:rsid w:val="00B64781"/>
    <w:rsid w:val="00B64F07"/>
    <w:rsid w:val="00B6523A"/>
    <w:rsid w:val="00B66C51"/>
    <w:rsid w:val="00B66E58"/>
    <w:rsid w:val="00B7126F"/>
    <w:rsid w:val="00B72222"/>
    <w:rsid w:val="00B726F0"/>
    <w:rsid w:val="00B72C1E"/>
    <w:rsid w:val="00B72D05"/>
    <w:rsid w:val="00B74D6F"/>
    <w:rsid w:val="00B755A7"/>
    <w:rsid w:val="00B769FC"/>
    <w:rsid w:val="00B77031"/>
    <w:rsid w:val="00B773E0"/>
    <w:rsid w:val="00B80185"/>
    <w:rsid w:val="00B80831"/>
    <w:rsid w:val="00B82B42"/>
    <w:rsid w:val="00B82D5B"/>
    <w:rsid w:val="00B832C7"/>
    <w:rsid w:val="00B8422D"/>
    <w:rsid w:val="00B84CCB"/>
    <w:rsid w:val="00B84D18"/>
    <w:rsid w:val="00B84FFA"/>
    <w:rsid w:val="00B852D6"/>
    <w:rsid w:val="00B87090"/>
    <w:rsid w:val="00B8754A"/>
    <w:rsid w:val="00B91163"/>
    <w:rsid w:val="00B91D27"/>
    <w:rsid w:val="00B928A7"/>
    <w:rsid w:val="00B943E7"/>
    <w:rsid w:val="00B94540"/>
    <w:rsid w:val="00B955E8"/>
    <w:rsid w:val="00B95648"/>
    <w:rsid w:val="00B96390"/>
    <w:rsid w:val="00BA0177"/>
    <w:rsid w:val="00BA0CA1"/>
    <w:rsid w:val="00BA11FF"/>
    <w:rsid w:val="00BA1EC0"/>
    <w:rsid w:val="00BA2FA9"/>
    <w:rsid w:val="00BA3BF6"/>
    <w:rsid w:val="00BA49B9"/>
    <w:rsid w:val="00BA56E5"/>
    <w:rsid w:val="00BA5DD4"/>
    <w:rsid w:val="00BA6F63"/>
    <w:rsid w:val="00BA7296"/>
    <w:rsid w:val="00BB0964"/>
    <w:rsid w:val="00BB1201"/>
    <w:rsid w:val="00BB1454"/>
    <w:rsid w:val="00BB174B"/>
    <w:rsid w:val="00BB38C6"/>
    <w:rsid w:val="00BB4ED6"/>
    <w:rsid w:val="00BB674A"/>
    <w:rsid w:val="00BB7FF2"/>
    <w:rsid w:val="00BC03EC"/>
    <w:rsid w:val="00BC0FAB"/>
    <w:rsid w:val="00BC1A25"/>
    <w:rsid w:val="00BC26EF"/>
    <w:rsid w:val="00BC350B"/>
    <w:rsid w:val="00BC408C"/>
    <w:rsid w:val="00BC4400"/>
    <w:rsid w:val="00BC683E"/>
    <w:rsid w:val="00BC73C2"/>
    <w:rsid w:val="00BC77B0"/>
    <w:rsid w:val="00BD0157"/>
    <w:rsid w:val="00BD05E2"/>
    <w:rsid w:val="00BD0815"/>
    <w:rsid w:val="00BD1717"/>
    <w:rsid w:val="00BD190E"/>
    <w:rsid w:val="00BD1F5F"/>
    <w:rsid w:val="00BD4ABE"/>
    <w:rsid w:val="00BD6259"/>
    <w:rsid w:val="00BD763E"/>
    <w:rsid w:val="00BD773F"/>
    <w:rsid w:val="00BD7ABA"/>
    <w:rsid w:val="00BE18F4"/>
    <w:rsid w:val="00BE2B64"/>
    <w:rsid w:val="00BE2C7E"/>
    <w:rsid w:val="00BE32A2"/>
    <w:rsid w:val="00BE389D"/>
    <w:rsid w:val="00BE3E02"/>
    <w:rsid w:val="00BE4120"/>
    <w:rsid w:val="00BE5677"/>
    <w:rsid w:val="00BE5752"/>
    <w:rsid w:val="00BE6DD6"/>
    <w:rsid w:val="00BE74ED"/>
    <w:rsid w:val="00BE7BED"/>
    <w:rsid w:val="00BE7DDC"/>
    <w:rsid w:val="00BF0912"/>
    <w:rsid w:val="00BF12B1"/>
    <w:rsid w:val="00BF1BC8"/>
    <w:rsid w:val="00BF1E39"/>
    <w:rsid w:val="00BF22EB"/>
    <w:rsid w:val="00BF319E"/>
    <w:rsid w:val="00BF3375"/>
    <w:rsid w:val="00BF35D1"/>
    <w:rsid w:val="00BF4171"/>
    <w:rsid w:val="00BF48AB"/>
    <w:rsid w:val="00BF4C44"/>
    <w:rsid w:val="00BF574E"/>
    <w:rsid w:val="00BF74FB"/>
    <w:rsid w:val="00BF76D0"/>
    <w:rsid w:val="00BF7793"/>
    <w:rsid w:val="00BF7EC0"/>
    <w:rsid w:val="00C00795"/>
    <w:rsid w:val="00C00EAF"/>
    <w:rsid w:val="00C017EE"/>
    <w:rsid w:val="00C02188"/>
    <w:rsid w:val="00C02AB1"/>
    <w:rsid w:val="00C04741"/>
    <w:rsid w:val="00C04BF3"/>
    <w:rsid w:val="00C053E6"/>
    <w:rsid w:val="00C05EF0"/>
    <w:rsid w:val="00C06D7A"/>
    <w:rsid w:val="00C07487"/>
    <w:rsid w:val="00C0753B"/>
    <w:rsid w:val="00C100B0"/>
    <w:rsid w:val="00C1050D"/>
    <w:rsid w:val="00C115FA"/>
    <w:rsid w:val="00C1181E"/>
    <w:rsid w:val="00C13BC9"/>
    <w:rsid w:val="00C151B3"/>
    <w:rsid w:val="00C15EA1"/>
    <w:rsid w:val="00C17231"/>
    <w:rsid w:val="00C17253"/>
    <w:rsid w:val="00C177F3"/>
    <w:rsid w:val="00C17B08"/>
    <w:rsid w:val="00C239F7"/>
    <w:rsid w:val="00C23D1A"/>
    <w:rsid w:val="00C24A7B"/>
    <w:rsid w:val="00C24F65"/>
    <w:rsid w:val="00C25DFD"/>
    <w:rsid w:val="00C25F9B"/>
    <w:rsid w:val="00C26B2C"/>
    <w:rsid w:val="00C26E45"/>
    <w:rsid w:val="00C27443"/>
    <w:rsid w:val="00C30479"/>
    <w:rsid w:val="00C30FB6"/>
    <w:rsid w:val="00C30FF5"/>
    <w:rsid w:val="00C3126E"/>
    <w:rsid w:val="00C31681"/>
    <w:rsid w:val="00C325A4"/>
    <w:rsid w:val="00C33067"/>
    <w:rsid w:val="00C35492"/>
    <w:rsid w:val="00C36239"/>
    <w:rsid w:val="00C373EC"/>
    <w:rsid w:val="00C37C8D"/>
    <w:rsid w:val="00C40399"/>
    <w:rsid w:val="00C40A15"/>
    <w:rsid w:val="00C41CCB"/>
    <w:rsid w:val="00C41CF7"/>
    <w:rsid w:val="00C42079"/>
    <w:rsid w:val="00C4424E"/>
    <w:rsid w:val="00C44A89"/>
    <w:rsid w:val="00C45388"/>
    <w:rsid w:val="00C46A24"/>
    <w:rsid w:val="00C46E0A"/>
    <w:rsid w:val="00C471FC"/>
    <w:rsid w:val="00C4776A"/>
    <w:rsid w:val="00C503C8"/>
    <w:rsid w:val="00C5074C"/>
    <w:rsid w:val="00C50D0E"/>
    <w:rsid w:val="00C51975"/>
    <w:rsid w:val="00C52090"/>
    <w:rsid w:val="00C52CE4"/>
    <w:rsid w:val="00C539AF"/>
    <w:rsid w:val="00C53C7B"/>
    <w:rsid w:val="00C546B1"/>
    <w:rsid w:val="00C54855"/>
    <w:rsid w:val="00C548AF"/>
    <w:rsid w:val="00C557D8"/>
    <w:rsid w:val="00C567D6"/>
    <w:rsid w:val="00C56C51"/>
    <w:rsid w:val="00C578E7"/>
    <w:rsid w:val="00C57F08"/>
    <w:rsid w:val="00C60C93"/>
    <w:rsid w:val="00C61C57"/>
    <w:rsid w:val="00C61E3C"/>
    <w:rsid w:val="00C61F5A"/>
    <w:rsid w:val="00C61F9B"/>
    <w:rsid w:val="00C62818"/>
    <w:rsid w:val="00C62B95"/>
    <w:rsid w:val="00C649B7"/>
    <w:rsid w:val="00C66CFF"/>
    <w:rsid w:val="00C67CA8"/>
    <w:rsid w:val="00C70668"/>
    <w:rsid w:val="00C70E3A"/>
    <w:rsid w:val="00C72D48"/>
    <w:rsid w:val="00C74441"/>
    <w:rsid w:val="00C7483D"/>
    <w:rsid w:val="00C75ED1"/>
    <w:rsid w:val="00C77B24"/>
    <w:rsid w:val="00C81022"/>
    <w:rsid w:val="00C83434"/>
    <w:rsid w:val="00C834E2"/>
    <w:rsid w:val="00C83AB6"/>
    <w:rsid w:val="00C83AD3"/>
    <w:rsid w:val="00C83E32"/>
    <w:rsid w:val="00C8418C"/>
    <w:rsid w:val="00C84389"/>
    <w:rsid w:val="00C84959"/>
    <w:rsid w:val="00C84975"/>
    <w:rsid w:val="00C8564E"/>
    <w:rsid w:val="00C860B4"/>
    <w:rsid w:val="00C86294"/>
    <w:rsid w:val="00C86D0B"/>
    <w:rsid w:val="00C8779C"/>
    <w:rsid w:val="00C87B3C"/>
    <w:rsid w:val="00C87E5C"/>
    <w:rsid w:val="00C90011"/>
    <w:rsid w:val="00C91B9E"/>
    <w:rsid w:val="00C92BA2"/>
    <w:rsid w:val="00C9313B"/>
    <w:rsid w:val="00C93862"/>
    <w:rsid w:val="00C939AC"/>
    <w:rsid w:val="00C93B48"/>
    <w:rsid w:val="00C949B6"/>
    <w:rsid w:val="00C95926"/>
    <w:rsid w:val="00C96CDD"/>
    <w:rsid w:val="00C96F62"/>
    <w:rsid w:val="00C97340"/>
    <w:rsid w:val="00CA00E2"/>
    <w:rsid w:val="00CA09CA"/>
    <w:rsid w:val="00CA1252"/>
    <w:rsid w:val="00CA1339"/>
    <w:rsid w:val="00CA141A"/>
    <w:rsid w:val="00CA2663"/>
    <w:rsid w:val="00CA2764"/>
    <w:rsid w:val="00CA28C7"/>
    <w:rsid w:val="00CA3423"/>
    <w:rsid w:val="00CA48F5"/>
    <w:rsid w:val="00CA5157"/>
    <w:rsid w:val="00CA5F44"/>
    <w:rsid w:val="00CA6EA3"/>
    <w:rsid w:val="00CA6FBA"/>
    <w:rsid w:val="00CA7435"/>
    <w:rsid w:val="00CB02A6"/>
    <w:rsid w:val="00CB0316"/>
    <w:rsid w:val="00CB1ACF"/>
    <w:rsid w:val="00CB3212"/>
    <w:rsid w:val="00CB3834"/>
    <w:rsid w:val="00CB648D"/>
    <w:rsid w:val="00CB7541"/>
    <w:rsid w:val="00CB75BD"/>
    <w:rsid w:val="00CB7770"/>
    <w:rsid w:val="00CB7F7E"/>
    <w:rsid w:val="00CC2220"/>
    <w:rsid w:val="00CC30E9"/>
    <w:rsid w:val="00CC32CD"/>
    <w:rsid w:val="00CC5585"/>
    <w:rsid w:val="00CC5681"/>
    <w:rsid w:val="00CC63AC"/>
    <w:rsid w:val="00CC6782"/>
    <w:rsid w:val="00CC68FA"/>
    <w:rsid w:val="00CC7A52"/>
    <w:rsid w:val="00CD0791"/>
    <w:rsid w:val="00CD1C80"/>
    <w:rsid w:val="00CD23A7"/>
    <w:rsid w:val="00CD3D73"/>
    <w:rsid w:val="00CD432E"/>
    <w:rsid w:val="00CD4930"/>
    <w:rsid w:val="00CD51C3"/>
    <w:rsid w:val="00CD5ECA"/>
    <w:rsid w:val="00CD707C"/>
    <w:rsid w:val="00CE0A41"/>
    <w:rsid w:val="00CE1A0C"/>
    <w:rsid w:val="00CE6211"/>
    <w:rsid w:val="00CE66A2"/>
    <w:rsid w:val="00CE69AC"/>
    <w:rsid w:val="00CE7370"/>
    <w:rsid w:val="00CF00FB"/>
    <w:rsid w:val="00CF22D6"/>
    <w:rsid w:val="00CF23C7"/>
    <w:rsid w:val="00CF305E"/>
    <w:rsid w:val="00CF36E4"/>
    <w:rsid w:val="00CF52EE"/>
    <w:rsid w:val="00CF5834"/>
    <w:rsid w:val="00CF5AB3"/>
    <w:rsid w:val="00CF606D"/>
    <w:rsid w:val="00CF67C8"/>
    <w:rsid w:val="00D007D4"/>
    <w:rsid w:val="00D028F1"/>
    <w:rsid w:val="00D02F7F"/>
    <w:rsid w:val="00D040A5"/>
    <w:rsid w:val="00D04239"/>
    <w:rsid w:val="00D043A0"/>
    <w:rsid w:val="00D052AF"/>
    <w:rsid w:val="00D0580E"/>
    <w:rsid w:val="00D065E4"/>
    <w:rsid w:val="00D10254"/>
    <w:rsid w:val="00D12CDE"/>
    <w:rsid w:val="00D131E9"/>
    <w:rsid w:val="00D13FA3"/>
    <w:rsid w:val="00D14E95"/>
    <w:rsid w:val="00D14EAC"/>
    <w:rsid w:val="00D14F91"/>
    <w:rsid w:val="00D154AA"/>
    <w:rsid w:val="00D1737B"/>
    <w:rsid w:val="00D20C64"/>
    <w:rsid w:val="00D20E30"/>
    <w:rsid w:val="00D2146F"/>
    <w:rsid w:val="00D22860"/>
    <w:rsid w:val="00D254C6"/>
    <w:rsid w:val="00D25507"/>
    <w:rsid w:val="00D258E7"/>
    <w:rsid w:val="00D267D4"/>
    <w:rsid w:val="00D26A50"/>
    <w:rsid w:val="00D26A99"/>
    <w:rsid w:val="00D2749B"/>
    <w:rsid w:val="00D2770A"/>
    <w:rsid w:val="00D31788"/>
    <w:rsid w:val="00D31DEA"/>
    <w:rsid w:val="00D32549"/>
    <w:rsid w:val="00D33DBF"/>
    <w:rsid w:val="00D34EBC"/>
    <w:rsid w:val="00D34FBF"/>
    <w:rsid w:val="00D369D6"/>
    <w:rsid w:val="00D37771"/>
    <w:rsid w:val="00D4076A"/>
    <w:rsid w:val="00D40899"/>
    <w:rsid w:val="00D410FF"/>
    <w:rsid w:val="00D416A0"/>
    <w:rsid w:val="00D4271E"/>
    <w:rsid w:val="00D42912"/>
    <w:rsid w:val="00D43110"/>
    <w:rsid w:val="00D4440E"/>
    <w:rsid w:val="00D44F76"/>
    <w:rsid w:val="00D456E3"/>
    <w:rsid w:val="00D45713"/>
    <w:rsid w:val="00D457E6"/>
    <w:rsid w:val="00D479B2"/>
    <w:rsid w:val="00D50729"/>
    <w:rsid w:val="00D5124C"/>
    <w:rsid w:val="00D5137E"/>
    <w:rsid w:val="00D5262C"/>
    <w:rsid w:val="00D53C99"/>
    <w:rsid w:val="00D55671"/>
    <w:rsid w:val="00D565C6"/>
    <w:rsid w:val="00D57576"/>
    <w:rsid w:val="00D575FF"/>
    <w:rsid w:val="00D61086"/>
    <w:rsid w:val="00D61B66"/>
    <w:rsid w:val="00D61CF8"/>
    <w:rsid w:val="00D62102"/>
    <w:rsid w:val="00D62E57"/>
    <w:rsid w:val="00D63A2C"/>
    <w:rsid w:val="00D63D8D"/>
    <w:rsid w:val="00D64186"/>
    <w:rsid w:val="00D66E99"/>
    <w:rsid w:val="00D67060"/>
    <w:rsid w:val="00D71FB7"/>
    <w:rsid w:val="00D7290D"/>
    <w:rsid w:val="00D73A45"/>
    <w:rsid w:val="00D73AD5"/>
    <w:rsid w:val="00D7401C"/>
    <w:rsid w:val="00D740D4"/>
    <w:rsid w:val="00D7432C"/>
    <w:rsid w:val="00D74C09"/>
    <w:rsid w:val="00D753DA"/>
    <w:rsid w:val="00D75896"/>
    <w:rsid w:val="00D759FF"/>
    <w:rsid w:val="00D75A92"/>
    <w:rsid w:val="00D76A86"/>
    <w:rsid w:val="00D77613"/>
    <w:rsid w:val="00D77D48"/>
    <w:rsid w:val="00D8006F"/>
    <w:rsid w:val="00D8092D"/>
    <w:rsid w:val="00D80C1E"/>
    <w:rsid w:val="00D824F5"/>
    <w:rsid w:val="00D82ABD"/>
    <w:rsid w:val="00D82FB9"/>
    <w:rsid w:val="00D83718"/>
    <w:rsid w:val="00D8410F"/>
    <w:rsid w:val="00D862E5"/>
    <w:rsid w:val="00D86705"/>
    <w:rsid w:val="00D86D85"/>
    <w:rsid w:val="00D908E6"/>
    <w:rsid w:val="00D909D3"/>
    <w:rsid w:val="00D90CF9"/>
    <w:rsid w:val="00D91936"/>
    <w:rsid w:val="00D91CF1"/>
    <w:rsid w:val="00D92020"/>
    <w:rsid w:val="00D92990"/>
    <w:rsid w:val="00D92AE4"/>
    <w:rsid w:val="00D93464"/>
    <w:rsid w:val="00D93C2B"/>
    <w:rsid w:val="00D948A9"/>
    <w:rsid w:val="00D94919"/>
    <w:rsid w:val="00D94C31"/>
    <w:rsid w:val="00D94F16"/>
    <w:rsid w:val="00D96993"/>
    <w:rsid w:val="00D9736C"/>
    <w:rsid w:val="00D975DE"/>
    <w:rsid w:val="00DA1588"/>
    <w:rsid w:val="00DA3201"/>
    <w:rsid w:val="00DA331A"/>
    <w:rsid w:val="00DA4D85"/>
    <w:rsid w:val="00DA57EB"/>
    <w:rsid w:val="00DA5DC2"/>
    <w:rsid w:val="00DA6220"/>
    <w:rsid w:val="00DA6CFD"/>
    <w:rsid w:val="00DA7100"/>
    <w:rsid w:val="00DB0733"/>
    <w:rsid w:val="00DB0BAB"/>
    <w:rsid w:val="00DB0C50"/>
    <w:rsid w:val="00DB1396"/>
    <w:rsid w:val="00DB2012"/>
    <w:rsid w:val="00DB26EE"/>
    <w:rsid w:val="00DB2C88"/>
    <w:rsid w:val="00DB360D"/>
    <w:rsid w:val="00DB388D"/>
    <w:rsid w:val="00DB3EED"/>
    <w:rsid w:val="00DB423F"/>
    <w:rsid w:val="00DB48F9"/>
    <w:rsid w:val="00DB758A"/>
    <w:rsid w:val="00DB7F44"/>
    <w:rsid w:val="00DB7FC5"/>
    <w:rsid w:val="00DC057A"/>
    <w:rsid w:val="00DC06C5"/>
    <w:rsid w:val="00DC0D93"/>
    <w:rsid w:val="00DC1C93"/>
    <w:rsid w:val="00DC1E98"/>
    <w:rsid w:val="00DC23DE"/>
    <w:rsid w:val="00DC2ECC"/>
    <w:rsid w:val="00DC358C"/>
    <w:rsid w:val="00DC358E"/>
    <w:rsid w:val="00DC4227"/>
    <w:rsid w:val="00DC47EC"/>
    <w:rsid w:val="00DC4F8B"/>
    <w:rsid w:val="00DC7332"/>
    <w:rsid w:val="00DC7347"/>
    <w:rsid w:val="00DC7941"/>
    <w:rsid w:val="00DC7D87"/>
    <w:rsid w:val="00DC7D8A"/>
    <w:rsid w:val="00DC7E25"/>
    <w:rsid w:val="00DD00EF"/>
    <w:rsid w:val="00DD04C7"/>
    <w:rsid w:val="00DD1D14"/>
    <w:rsid w:val="00DD20B6"/>
    <w:rsid w:val="00DD45EE"/>
    <w:rsid w:val="00DD5421"/>
    <w:rsid w:val="00DD571C"/>
    <w:rsid w:val="00DD5FEB"/>
    <w:rsid w:val="00DD6558"/>
    <w:rsid w:val="00DD7508"/>
    <w:rsid w:val="00DD76D3"/>
    <w:rsid w:val="00DE2573"/>
    <w:rsid w:val="00DE3194"/>
    <w:rsid w:val="00DE3241"/>
    <w:rsid w:val="00DE379D"/>
    <w:rsid w:val="00DE42EA"/>
    <w:rsid w:val="00DE4E79"/>
    <w:rsid w:val="00DE5084"/>
    <w:rsid w:val="00DE6EE8"/>
    <w:rsid w:val="00DE77EE"/>
    <w:rsid w:val="00DE7B8D"/>
    <w:rsid w:val="00DE7BF0"/>
    <w:rsid w:val="00DE7C6D"/>
    <w:rsid w:val="00DE7FA7"/>
    <w:rsid w:val="00DF046F"/>
    <w:rsid w:val="00DF0586"/>
    <w:rsid w:val="00DF05CA"/>
    <w:rsid w:val="00DF2501"/>
    <w:rsid w:val="00DF27CD"/>
    <w:rsid w:val="00DF3AA6"/>
    <w:rsid w:val="00DF4EB3"/>
    <w:rsid w:val="00DF5E25"/>
    <w:rsid w:val="00DF648A"/>
    <w:rsid w:val="00DF72B1"/>
    <w:rsid w:val="00DF73C6"/>
    <w:rsid w:val="00E009B2"/>
    <w:rsid w:val="00E00F2E"/>
    <w:rsid w:val="00E0405D"/>
    <w:rsid w:val="00E040F7"/>
    <w:rsid w:val="00E04E42"/>
    <w:rsid w:val="00E053FE"/>
    <w:rsid w:val="00E05512"/>
    <w:rsid w:val="00E05CF6"/>
    <w:rsid w:val="00E066D3"/>
    <w:rsid w:val="00E07333"/>
    <w:rsid w:val="00E10770"/>
    <w:rsid w:val="00E1135C"/>
    <w:rsid w:val="00E113FB"/>
    <w:rsid w:val="00E11A53"/>
    <w:rsid w:val="00E11A6C"/>
    <w:rsid w:val="00E11CB4"/>
    <w:rsid w:val="00E11EB7"/>
    <w:rsid w:val="00E13C5C"/>
    <w:rsid w:val="00E1430E"/>
    <w:rsid w:val="00E15F2C"/>
    <w:rsid w:val="00E15FA5"/>
    <w:rsid w:val="00E1661C"/>
    <w:rsid w:val="00E17140"/>
    <w:rsid w:val="00E20A77"/>
    <w:rsid w:val="00E215CE"/>
    <w:rsid w:val="00E21D3C"/>
    <w:rsid w:val="00E22B16"/>
    <w:rsid w:val="00E23295"/>
    <w:rsid w:val="00E23BD2"/>
    <w:rsid w:val="00E23C99"/>
    <w:rsid w:val="00E23E26"/>
    <w:rsid w:val="00E244DB"/>
    <w:rsid w:val="00E2664B"/>
    <w:rsid w:val="00E26C47"/>
    <w:rsid w:val="00E26E15"/>
    <w:rsid w:val="00E27226"/>
    <w:rsid w:val="00E3104F"/>
    <w:rsid w:val="00E31857"/>
    <w:rsid w:val="00E32376"/>
    <w:rsid w:val="00E32846"/>
    <w:rsid w:val="00E32F3C"/>
    <w:rsid w:val="00E32FBA"/>
    <w:rsid w:val="00E3305E"/>
    <w:rsid w:val="00E33B10"/>
    <w:rsid w:val="00E34631"/>
    <w:rsid w:val="00E35885"/>
    <w:rsid w:val="00E35967"/>
    <w:rsid w:val="00E35DC0"/>
    <w:rsid w:val="00E36144"/>
    <w:rsid w:val="00E3697F"/>
    <w:rsid w:val="00E3758A"/>
    <w:rsid w:val="00E4005D"/>
    <w:rsid w:val="00E40C58"/>
    <w:rsid w:val="00E40D5C"/>
    <w:rsid w:val="00E42282"/>
    <w:rsid w:val="00E43418"/>
    <w:rsid w:val="00E43700"/>
    <w:rsid w:val="00E43EAB"/>
    <w:rsid w:val="00E4418A"/>
    <w:rsid w:val="00E449A3"/>
    <w:rsid w:val="00E44A20"/>
    <w:rsid w:val="00E45512"/>
    <w:rsid w:val="00E46BB9"/>
    <w:rsid w:val="00E46FE8"/>
    <w:rsid w:val="00E47A2B"/>
    <w:rsid w:val="00E5012B"/>
    <w:rsid w:val="00E50987"/>
    <w:rsid w:val="00E50B73"/>
    <w:rsid w:val="00E524E1"/>
    <w:rsid w:val="00E527DE"/>
    <w:rsid w:val="00E53ABC"/>
    <w:rsid w:val="00E5461E"/>
    <w:rsid w:val="00E56CD8"/>
    <w:rsid w:val="00E56F9C"/>
    <w:rsid w:val="00E5704C"/>
    <w:rsid w:val="00E572A7"/>
    <w:rsid w:val="00E57D8F"/>
    <w:rsid w:val="00E62717"/>
    <w:rsid w:val="00E62B5F"/>
    <w:rsid w:val="00E63024"/>
    <w:rsid w:val="00E6366D"/>
    <w:rsid w:val="00E636B7"/>
    <w:rsid w:val="00E637B5"/>
    <w:rsid w:val="00E64C8C"/>
    <w:rsid w:val="00E64F47"/>
    <w:rsid w:val="00E6595B"/>
    <w:rsid w:val="00E661DB"/>
    <w:rsid w:val="00E663A0"/>
    <w:rsid w:val="00E6684C"/>
    <w:rsid w:val="00E66D9D"/>
    <w:rsid w:val="00E675A7"/>
    <w:rsid w:val="00E678CD"/>
    <w:rsid w:val="00E70899"/>
    <w:rsid w:val="00E70B51"/>
    <w:rsid w:val="00E71371"/>
    <w:rsid w:val="00E7195F"/>
    <w:rsid w:val="00E71DF0"/>
    <w:rsid w:val="00E723EC"/>
    <w:rsid w:val="00E72440"/>
    <w:rsid w:val="00E7317A"/>
    <w:rsid w:val="00E742E6"/>
    <w:rsid w:val="00E76732"/>
    <w:rsid w:val="00E768CC"/>
    <w:rsid w:val="00E77ECF"/>
    <w:rsid w:val="00E80150"/>
    <w:rsid w:val="00E8062C"/>
    <w:rsid w:val="00E80FDB"/>
    <w:rsid w:val="00E81F62"/>
    <w:rsid w:val="00E81F94"/>
    <w:rsid w:val="00E8269D"/>
    <w:rsid w:val="00E82C37"/>
    <w:rsid w:val="00E83802"/>
    <w:rsid w:val="00E838D4"/>
    <w:rsid w:val="00E8394E"/>
    <w:rsid w:val="00E83FB9"/>
    <w:rsid w:val="00E84202"/>
    <w:rsid w:val="00E8433A"/>
    <w:rsid w:val="00E84677"/>
    <w:rsid w:val="00E847EF"/>
    <w:rsid w:val="00E84A02"/>
    <w:rsid w:val="00E85E34"/>
    <w:rsid w:val="00E86164"/>
    <w:rsid w:val="00E861D4"/>
    <w:rsid w:val="00E86654"/>
    <w:rsid w:val="00E86A18"/>
    <w:rsid w:val="00E874D5"/>
    <w:rsid w:val="00E87831"/>
    <w:rsid w:val="00E90706"/>
    <w:rsid w:val="00E9167B"/>
    <w:rsid w:val="00E919BF"/>
    <w:rsid w:val="00E91F2F"/>
    <w:rsid w:val="00E926B0"/>
    <w:rsid w:val="00E945AF"/>
    <w:rsid w:val="00E948D6"/>
    <w:rsid w:val="00E95182"/>
    <w:rsid w:val="00E95392"/>
    <w:rsid w:val="00E95A79"/>
    <w:rsid w:val="00E96C7E"/>
    <w:rsid w:val="00EA1BC2"/>
    <w:rsid w:val="00EA20CE"/>
    <w:rsid w:val="00EA21CB"/>
    <w:rsid w:val="00EA27F0"/>
    <w:rsid w:val="00EA28DF"/>
    <w:rsid w:val="00EA2B5A"/>
    <w:rsid w:val="00EA62FC"/>
    <w:rsid w:val="00EA6B83"/>
    <w:rsid w:val="00EA73E8"/>
    <w:rsid w:val="00EA78F5"/>
    <w:rsid w:val="00EA7CA5"/>
    <w:rsid w:val="00EA7DDA"/>
    <w:rsid w:val="00EB1096"/>
    <w:rsid w:val="00EB10D8"/>
    <w:rsid w:val="00EB1E0D"/>
    <w:rsid w:val="00EB216B"/>
    <w:rsid w:val="00EB375F"/>
    <w:rsid w:val="00EB3858"/>
    <w:rsid w:val="00EB4F20"/>
    <w:rsid w:val="00EB5CCB"/>
    <w:rsid w:val="00EB667E"/>
    <w:rsid w:val="00EC1A61"/>
    <w:rsid w:val="00EC3281"/>
    <w:rsid w:val="00EC3599"/>
    <w:rsid w:val="00EC3DCE"/>
    <w:rsid w:val="00EC4984"/>
    <w:rsid w:val="00EC4B06"/>
    <w:rsid w:val="00EC5458"/>
    <w:rsid w:val="00EC5906"/>
    <w:rsid w:val="00EC6552"/>
    <w:rsid w:val="00ED0DFE"/>
    <w:rsid w:val="00ED1BE7"/>
    <w:rsid w:val="00ED2473"/>
    <w:rsid w:val="00ED380B"/>
    <w:rsid w:val="00ED49B4"/>
    <w:rsid w:val="00ED4B23"/>
    <w:rsid w:val="00ED60C4"/>
    <w:rsid w:val="00ED6E58"/>
    <w:rsid w:val="00ED7399"/>
    <w:rsid w:val="00ED783F"/>
    <w:rsid w:val="00EE0695"/>
    <w:rsid w:val="00EE25B3"/>
    <w:rsid w:val="00EE2CA5"/>
    <w:rsid w:val="00EE3249"/>
    <w:rsid w:val="00EE3A79"/>
    <w:rsid w:val="00EE439E"/>
    <w:rsid w:val="00EE4941"/>
    <w:rsid w:val="00EE73A1"/>
    <w:rsid w:val="00EF30B0"/>
    <w:rsid w:val="00EF38D6"/>
    <w:rsid w:val="00EF5915"/>
    <w:rsid w:val="00EF71FB"/>
    <w:rsid w:val="00F0054D"/>
    <w:rsid w:val="00F01394"/>
    <w:rsid w:val="00F0191C"/>
    <w:rsid w:val="00F01A1B"/>
    <w:rsid w:val="00F031C4"/>
    <w:rsid w:val="00F03A20"/>
    <w:rsid w:val="00F04056"/>
    <w:rsid w:val="00F04284"/>
    <w:rsid w:val="00F04693"/>
    <w:rsid w:val="00F04941"/>
    <w:rsid w:val="00F04B7C"/>
    <w:rsid w:val="00F05035"/>
    <w:rsid w:val="00F05E19"/>
    <w:rsid w:val="00F0631F"/>
    <w:rsid w:val="00F10DC5"/>
    <w:rsid w:val="00F11008"/>
    <w:rsid w:val="00F11530"/>
    <w:rsid w:val="00F11CED"/>
    <w:rsid w:val="00F12253"/>
    <w:rsid w:val="00F156B9"/>
    <w:rsid w:val="00F16201"/>
    <w:rsid w:val="00F16A99"/>
    <w:rsid w:val="00F1793E"/>
    <w:rsid w:val="00F20200"/>
    <w:rsid w:val="00F21412"/>
    <w:rsid w:val="00F21FB3"/>
    <w:rsid w:val="00F2225C"/>
    <w:rsid w:val="00F22BAE"/>
    <w:rsid w:val="00F234E3"/>
    <w:rsid w:val="00F237D3"/>
    <w:rsid w:val="00F24C94"/>
    <w:rsid w:val="00F2565D"/>
    <w:rsid w:val="00F25B88"/>
    <w:rsid w:val="00F2625F"/>
    <w:rsid w:val="00F2641A"/>
    <w:rsid w:val="00F272E9"/>
    <w:rsid w:val="00F273D3"/>
    <w:rsid w:val="00F303F9"/>
    <w:rsid w:val="00F3168D"/>
    <w:rsid w:val="00F317A4"/>
    <w:rsid w:val="00F31B65"/>
    <w:rsid w:val="00F325BF"/>
    <w:rsid w:val="00F32A6A"/>
    <w:rsid w:val="00F33847"/>
    <w:rsid w:val="00F343E4"/>
    <w:rsid w:val="00F34BE9"/>
    <w:rsid w:val="00F34C59"/>
    <w:rsid w:val="00F34CAC"/>
    <w:rsid w:val="00F34EA2"/>
    <w:rsid w:val="00F354FA"/>
    <w:rsid w:val="00F3647B"/>
    <w:rsid w:val="00F365FC"/>
    <w:rsid w:val="00F36EA1"/>
    <w:rsid w:val="00F36F77"/>
    <w:rsid w:val="00F400E8"/>
    <w:rsid w:val="00F4253B"/>
    <w:rsid w:val="00F436CE"/>
    <w:rsid w:val="00F437EC"/>
    <w:rsid w:val="00F44D0E"/>
    <w:rsid w:val="00F44EEB"/>
    <w:rsid w:val="00F45790"/>
    <w:rsid w:val="00F45A93"/>
    <w:rsid w:val="00F479D9"/>
    <w:rsid w:val="00F47F20"/>
    <w:rsid w:val="00F50AC7"/>
    <w:rsid w:val="00F52AB3"/>
    <w:rsid w:val="00F53A44"/>
    <w:rsid w:val="00F53C15"/>
    <w:rsid w:val="00F54583"/>
    <w:rsid w:val="00F54871"/>
    <w:rsid w:val="00F553C4"/>
    <w:rsid w:val="00F55581"/>
    <w:rsid w:val="00F5598A"/>
    <w:rsid w:val="00F55CDE"/>
    <w:rsid w:val="00F55F14"/>
    <w:rsid w:val="00F56079"/>
    <w:rsid w:val="00F56B7E"/>
    <w:rsid w:val="00F577E8"/>
    <w:rsid w:val="00F5790C"/>
    <w:rsid w:val="00F57DA3"/>
    <w:rsid w:val="00F60535"/>
    <w:rsid w:val="00F6090A"/>
    <w:rsid w:val="00F61DE9"/>
    <w:rsid w:val="00F6385C"/>
    <w:rsid w:val="00F63A98"/>
    <w:rsid w:val="00F6469E"/>
    <w:rsid w:val="00F64730"/>
    <w:rsid w:val="00F66ED7"/>
    <w:rsid w:val="00F6733D"/>
    <w:rsid w:val="00F6780D"/>
    <w:rsid w:val="00F679CC"/>
    <w:rsid w:val="00F67C26"/>
    <w:rsid w:val="00F71D4B"/>
    <w:rsid w:val="00F721B5"/>
    <w:rsid w:val="00F73668"/>
    <w:rsid w:val="00F74677"/>
    <w:rsid w:val="00F75656"/>
    <w:rsid w:val="00F7579E"/>
    <w:rsid w:val="00F76C56"/>
    <w:rsid w:val="00F7789D"/>
    <w:rsid w:val="00F816DE"/>
    <w:rsid w:val="00F82017"/>
    <w:rsid w:val="00F825AE"/>
    <w:rsid w:val="00F826A4"/>
    <w:rsid w:val="00F8277D"/>
    <w:rsid w:val="00F83099"/>
    <w:rsid w:val="00F83431"/>
    <w:rsid w:val="00F85B97"/>
    <w:rsid w:val="00F87797"/>
    <w:rsid w:val="00F878CA"/>
    <w:rsid w:val="00F9200F"/>
    <w:rsid w:val="00F92DE6"/>
    <w:rsid w:val="00F92F03"/>
    <w:rsid w:val="00F93208"/>
    <w:rsid w:val="00F9322C"/>
    <w:rsid w:val="00F93679"/>
    <w:rsid w:val="00F93C92"/>
    <w:rsid w:val="00F94C48"/>
    <w:rsid w:val="00F94D09"/>
    <w:rsid w:val="00F97383"/>
    <w:rsid w:val="00FA16C7"/>
    <w:rsid w:val="00FA2A07"/>
    <w:rsid w:val="00FA30CA"/>
    <w:rsid w:val="00FA38FD"/>
    <w:rsid w:val="00FA403C"/>
    <w:rsid w:val="00FA4516"/>
    <w:rsid w:val="00FA5ADF"/>
    <w:rsid w:val="00FA647D"/>
    <w:rsid w:val="00FA659B"/>
    <w:rsid w:val="00FA6FE9"/>
    <w:rsid w:val="00FB02E2"/>
    <w:rsid w:val="00FB1C0F"/>
    <w:rsid w:val="00FB1D21"/>
    <w:rsid w:val="00FB4EAD"/>
    <w:rsid w:val="00FB65A1"/>
    <w:rsid w:val="00FB6ADC"/>
    <w:rsid w:val="00FB755F"/>
    <w:rsid w:val="00FB7E9B"/>
    <w:rsid w:val="00FB7F21"/>
    <w:rsid w:val="00FC0F35"/>
    <w:rsid w:val="00FC157E"/>
    <w:rsid w:val="00FC1ABA"/>
    <w:rsid w:val="00FC23FD"/>
    <w:rsid w:val="00FC2AAE"/>
    <w:rsid w:val="00FC2BE4"/>
    <w:rsid w:val="00FC3CD3"/>
    <w:rsid w:val="00FC5371"/>
    <w:rsid w:val="00FC64D7"/>
    <w:rsid w:val="00FC66F3"/>
    <w:rsid w:val="00FC6A9D"/>
    <w:rsid w:val="00FC7485"/>
    <w:rsid w:val="00FC7A07"/>
    <w:rsid w:val="00FD0DAA"/>
    <w:rsid w:val="00FD0F05"/>
    <w:rsid w:val="00FD166B"/>
    <w:rsid w:val="00FD2519"/>
    <w:rsid w:val="00FD26CD"/>
    <w:rsid w:val="00FD2737"/>
    <w:rsid w:val="00FD48EB"/>
    <w:rsid w:val="00FD4B48"/>
    <w:rsid w:val="00FD55FF"/>
    <w:rsid w:val="00FD7291"/>
    <w:rsid w:val="00FD7CDB"/>
    <w:rsid w:val="00FE05AD"/>
    <w:rsid w:val="00FE1A82"/>
    <w:rsid w:val="00FE3D34"/>
    <w:rsid w:val="00FE4389"/>
    <w:rsid w:val="00FE577A"/>
    <w:rsid w:val="00FE6C33"/>
    <w:rsid w:val="00FE6D6E"/>
    <w:rsid w:val="00FE7607"/>
    <w:rsid w:val="00FE7D10"/>
    <w:rsid w:val="00FE7EE4"/>
    <w:rsid w:val="00FF0882"/>
    <w:rsid w:val="00FF0BE6"/>
    <w:rsid w:val="00FF1257"/>
    <w:rsid w:val="00FF16C6"/>
    <w:rsid w:val="00FF180F"/>
    <w:rsid w:val="00FF1C3F"/>
    <w:rsid w:val="00FF23B7"/>
    <w:rsid w:val="00FF3163"/>
    <w:rsid w:val="00FF326A"/>
    <w:rsid w:val="00FF3895"/>
    <w:rsid w:val="00FF43DF"/>
    <w:rsid w:val="00FF45D0"/>
    <w:rsid w:val="00FF4E29"/>
    <w:rsid w:val="00FF5481"/>
    <w:rsid w:val="00FF60C5"/>
    <w:rsid w:val="00FF6960"/>
    <w:rsid w:val="00FF7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40B60CB"/>
  <w15:docId w15:val="{F194788B-ABD4-4A29-84D6-DAA9DBDF1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4D37"/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qFormat/>
    <w:rsid w:val="0089225B"/>
    <w:pPr>
      <w:keepNext/>
      <w:numPr>
        <w:numId w:val="3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qFormat/>
    <w:rsid w:val="0089225B"/>
    <w:pPr>
      <w:keepNext/>
      <w:numPr>
        <w:ilvl w:val="1"/>
        <w:numId w:val="3"/>
      </w:numPr>
      <w:spacing w:before="240" w:after="60"/>
      <w:outlineLvl w:val="1"/>
    </w:pPr>
    <w:rPr>
      <w:rFonts w:ascii="Arial" w:hAnsi="Arial" w:cs="Arial"/>
      <w:b/>
      <w:bCs/>
      <w:i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A03C5E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  <w:b/>
      <w:bCs/>
      <w:szCs w:val="26"/>
      <w:lang w:val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qFormat/>
    <w:rsid w:val="0089225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qFormat/>
    <w:rsid w:val="0089225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qFormat/>
    <w:rsid w:val="0089225B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89225B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89225B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89225B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numPr>
        <w:numId w:val="1"/>
      </w:numPr>
      <w:spacing w:after="120"/>
      <w:ind w:left="357" w:hanging="357"/>
      <w:jc w:val="both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pPr>
      <w:tabs>
        <w:tab w:val="center" w:pos="4536"/>
        <w:tab w:val="right" w:pos="9072"/>
      </w:tabs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pPr>
      <w:spacing w:after="120"/>
      <w:jc w:val="both"/>
    </w:pPr>
  </w:style>
  <w:style w:type="paragraph" w:customStyle="1" w:styleId="TdocHeading2">
    <w:name w:val="Tdoc_Heading_2"/>
    <w:basedOn w:val="Normal"/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sid w:val="00E10770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A03C5E"/>
    <w:rPr>
      <w:rFonts w:ascii="Arial" w:hAnsi="Arial"/>
      <w:b/>
      <w:bCs/>
      <w:szCs w:val="26"/>
      <w:lang w:val="x-none"/>
    </w:rPr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styleId="Emphasis">
    <w:name w:val="Emphasis"/>
    <w:qFormat/>
    <w:rsid w:val="000E4D41"/>
    <w:rPr>
      <w:i/>
      <w:iCs/>
    </w:rPr>
  </w:style>
  <w:style w:type="character" w:styleId="CommentReference">
    <w:name w:val="annotation reference"/>
    <w:semiHidden/>
    <w:rsid w:val="00F4579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F45790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F45790"/>
    <w:rPr>
      <w:b/>
      <w:b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7D0B4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Index1">
    <w:name w:val="index 1"/>
    <w:basedOn w:val="Normal"/>
    <w:semiHidden/>
    <w:rsid w:val="000A5D78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4905B7"/>
    <w:pPr>
      <w:numPr>
        <w:numId w:val="2"/>
      </w:numPr>
    </w:pPr>
    <w:rPr>
      <w:sz w:val="28"/>
    </w:rPr>
  </w:style>
  <w:style w:type="paragraph" w:customStyle="1" w:styleId="Comments">
    <w:name w:val="Comments"/>
    <w:basedOn w:val="Normal"/>
    <w:link w:val="CommentsChar"/>
    <w:qFormat/>
    <w:rsid w:val="008F5AFB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8F5AFB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chnZchn">
    <w:name w:val="Zchn Zchn"/>
    <w:rsid w:val="00AA6945"/>
    <w:pPr>
      <w:keepNext/>
      <w:numPr>
        <w:numId w:val="4"/>
      </w:numPr>
      <w:suppressAutoHyphens/>
      <w:autoSpaceDE w:val="0"/>
      <w:spacing w:before="60" w:after="60"/>
      <w:jc w:val="both"/>
    </w:pPr>
    <w:rPr>
      <w:rFonts w:ascii="Arial" w:eastAsia="SimSun" w:hAnsi="Arial" w:cs="Arial"/>
      <w:color w:val="0000FF"/>
      <w:kern w:val="1"/>
      <w:lang w:eastAsia="ar-SA"/>
    </w:rPr>
  </w:style>
  <w:style w:type="table" w:styleId="TableGrid">
    <w:name w:val="Table Grid"/>
    <w:basedOn w:val="TableNormal"/>
    <w:uiPriority w:val="59"/>
    <w:rsid w:val="001F7E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Bulleted">
    <w:name w:val="Style Bulleted"/>
    <w:rsid w:val="006909F9"/>
    <w:pPr>
      <w:numPr>
        <w:numId w:val="5"/>
      </w:numPr>
    </w:pPr>
  </w:style>
  <w:style w:type="paragraph" w:styleId="Footer">
    <w:name w:val="footer"/>
    <w:basedOn w:val="Normal"/>
    <w:link w:val="FooterChar"/>
    <w:uiPriority w:val="99"/>
    <w:rsid w:val="00473EF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473EFD"/>
    <w:rPr>
      <w:rFonts w:ascii="Times" w:hAnsi="Times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534142"/>
    <w:rPr>
      <w:rFonts w:ascii="Times" w:hAnsi="Times"/>
      <w:szCs w:val="24"/>
      <w:lang w:val="en-GB"/>
    </w:rPr>
  </w:style>
  <w:style w:type="paragraph" w:styleId="Title">
    <w:name w:val="Title"/>
    <w:basedOn w:val="Normal"/>
    <w:link w:val="TitleChar"/>
    <w:qFormat/>
    <w:rsid w:val="00744AB6"/>
    <w:pPr>
      <w:tabs>
        <w:tab w:val="left" w:pos="3780"/>
      </w:tabs>
      <w:spacing w:before="60" w:after="240" w:line="240" w:lineRule="atLeast"/>
      <w:outlineLvl w:val="0"/>
    </w:pPr>
    <w:rPr>
      <w:rFonts w:ascii="Arial" w:eastAsia="SimSun" w:hAnsi="Arial"/>
      <w:b/>
      <w:kern w:val="28"/>
      <w:sz w:val="24"/>
      <w:szCs w:val="20"/>
      <w:lang w:val="x-none" w:eastAsia="de-DE"/>
    </w:rPr>
  </w:style>
  <w:style w:type="character" w:customStyle="1" w:styleId="TitleChar">
    <w:name w:val="Title Char"/>
    <w:link w:val="Title"/>
    <w:rsid w:val="00744AB6"/>
    <w:rPr>
      <w:rFonts w:ascii="Arial" w:eastAsia="SimSun" w:hAnsi="Arial"/>
      <w:b/>
      <w:kern w:val="28"/>
      <w:sz w:val="24"/>
      <w:lang w:eastAsia="de-DE"/>
    </w:rPr>
  </w:style>
  <w:style w:type="paragraph" w:styleId="ListParagraph">
    <w:name w:val="List Paragraph"/>
    <w:basedOn w:val="Normal"/>
    <w:link w:val="ListParagraphChar"/>
    <w:uiPriority w:val="34"/>
    <w:qFormat/>
    <w:rsid w:val="000D3BD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nhideWhenUsed/>
    <w:qFormat/>
    <w:rsid w:val="00AB4C2C"/>
    <w:rPr>
      <w:b/>
      <w:bCs/>
      <w:sz w:val="21"/>
      <w:szCs w:val="21"/>
    </w:rPr>
  </w:style>
  <w:style w:type="character" w:customStyle="1" w:styleId="CommentTextChar">
    <w:name w:val="Comment Text Char"/>
    <w:link w:val="CommentText"/>
    <w:semiHidden/>
    <w:rsid w:val="00484D37"/>
    <w:rPr>
      <w:rFonts w:ascii="Times" w:hAnsi="Times"/>
      <w:lang w:eastAsia="en-US"/>
    </w:rPr>
  </w:style>
  <w:style w:type="paragraph" w:customStyle="1" w:styleId="TAL">
    <w:name w:val="TAL"/>
    <w:basedOn w:val="Normal"/>
    <w:link w:val="TALCar"/>
    <w:rsid w:val="0009792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paragraph" w:customStyle="1" w:styleId="TAH">
    <w:name w:val="TAH"/>
    <w:basedOn w:val="Normal"/>
    <w:link w:val="TAHCar"/>
    <w:rsid w:val="00097926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GB"/>
    </w:rPr>
  </w:style>
  <w:style w:type="character" w:customStyle="1" w:styleId="TALCar">
    <w:name w:val="TAL Car"/>
    <w:link w:val="TAL"/>
    <w:rsid w:val="00097926"/>
    <w:rPr>
      <w:rFonts w:ascii="Arial" w:eastAsia="Times New Roman" w:hAnsi="Arial"/>
      <w:sz w:val="18"/>
      <w:lang w:val="en-GB" w:eastAsia="en-GB"/>
    </w:rPr>
  </w:style>
  <w:style w:type="paragraph" w:customStyle="1" w:styleId="TH">
    <w:name w:val="TH"/>
    <w:basedOn w:val="Normal"/>
    <w:link w:val="THChar"/>
    <w:rsid w:val="0009792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097926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097926"/>
    <w:rPr>
      <w:rFonts w:ascii="Arial" w:eastAsia="Times New Roman" w:hAnsi="Arial"/>
      <w:b/>
      <w:sz w:val="18"/>
      <w:lang w:val="en-GB"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E95392"/>
    <w:rPr>
      <w:rFonts w:ascii="Times" w:hAnsi="Times"/>
      <w:b/>
      <w:bCs/>
      <w:sz w:val="21"/>
      <w:szCs w:val="21"/>
      <w:lang w:val="en-GB" w:eastAsia="en-US"/>
    </w:rPr>
  </w:style>
  <w:style w:type="table" w:customStyle="1" w:styleId="1">
    <w:name w:val="表 (格子)1"/>
    <w:basedOn w:val="TableNormal"/>
    <w:next w:val="TableGrid"/>
    <w:uiPriority w:val="59"/>
    <w:rsid w:val="00D1737B"/>
    <w:rPr>
      <w:rFonts w:ascii="Calibri" w:eastAsia="Times New Roman" w:hAnsi="Calibr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BodyText"/>
    <w:qFormat/>
    <w:rsid w:val="004370EF"/>
    <w:pPr>
      <w:numPr>
        <w:numId w:val="6"/>
      </w:numPr>
      <w:ind w:left="567" w:hanging="567"/>
    </w:pPr>
    <w:rPr>
      <w:rFonts w:ascii="Times New Roman" w:eastAsia="MS Mincho" w:hAnsi="Times New Roman"/>
      <w:sz w:val="22"/>
      <w:lang w:val="en-US"/>
    </w:rPr>
  </w:style>
  <w:style w:type="paragraph" w:customStyle="1" w:styleId="LGTdoc1">
    <w:name w:val="LGTdoc_제목1"/>
    <w:basedOn w:val="Normal"/>
    <w:rsid w:val="006F482D"/>
    <w:pPr>
      <w:snapToGrid w:val="0"/>
      <w:spacing w:beforeLines="50" w:after="100" w:afterAutospacing="1"/>
      <w:jc w:val="both"/>
    </w:pPr>
    <w:rPr>
      <w:rFonts w:ascii="Times New Roman" w:hAnsi="Times New Roman"/>
      <w:b/>
      <w:snapToGrid w:val="0"/>
      <w:sz w:val="28"/>
      <w:lang w:val="en-US" w:eastAsia="ko-KR"/>
    </w:rPr>
  </w:style>
  <w:style w:type="paragraph" w:customStyle="1" w:styleId="LGTdoc">
    <w:name w:val="LGTdoc_본문"/>
    <w:basedOn w:val="Normal"/>
    <w:rsid w:val="006F482D"/>
    <w:pPr>
      <w:widowControl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val="en-US" w:eastAsia="ko-KR"/>
    </w:rPr>
  </w:style>
  <w:style w:type="character" w:customStyle="1" w:styleId="FootnoteTextChar">
    <w:name w:val="Footnote Text Char"/>
    <w:link w:val="FootnoteText"/>
    <w:semiHidden/>
    <w:rsid w:val="00E215CE"/>
    <w:rPr>
      <w:rFonts w:ascii="Times" w:hAnsi="Times"/>
    </w:rPr>
  </w:style>
  <w:style w:type="paragraph" w:customStyle="1" w:styleId="Default">
    <w:name w:val="Default"/>
    <w:rsid w:val="00E215CE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C62818"/>
    <w:rPr>
      <w:rFonts w:ascii="Calibri" w:eastAsia="Calibri" w:hAnsi="Calibri"/>
      <w:sz w:val="22"/>
      <w:szCs w:val="22"/>
      <w:lang w:val="en-GB"/>
    </w:rPr>
  </w:style>
  <w:style w:type="paragraph" w:styleId="TOC2">
    <w:name w:val="toc 2"/>
    <w:basedOn w:val="TOC1"/>
    <w:semiHidden/>
    <w:rsid w:val="0065436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851" w:right="425" w:hanging="851"/>
      <w:textAlignment w:val="baseline"/>
    </w:pPr>
    <w:rPr>
      <w:rFonts w:ascii="Times New Roman" w:eastAsia="SimSun" w:hAnsi="Times New Roman"/>
      <w:noProof/>
      <w:szCs w:val="20"/>
      <w:lang w:val="en-US"/>
    </w:rPr>
  </w:style>
  <w:style w:type="paragraph" w:styleId="TOC1">
    <w:name w:val="toc 1"/>
    <w:basedOn w:val="Normal"/>
    <w:next w:val="Normal"/>
    <w:autoRedefine/>
    <w:semiHidden/>
    <w:unhideWhenUsed/>
    <w:rsid w:val="0065436D"/>
    <w:pPr>
      <w:spacing w:after="100"/>
    </w:pPr>
  </w:style>
  <w:style w:type="paragraph" w:customStyle="1" w:styleId="B1">
    <w:name w:val="B1"/>
    <w:basedOn w:val="List"/>
    <w:link w:val="B1Char"/>
    <w:rsid w:val="0064487F"/>
    <w:pPr>
      <w:spacing w:after="180"/>
      <w:ind w:left="568" w:hanging="284"/>
      <w:contextualSpacing w:val="0"/>
    </w:pPr>
    <w:rPr>
      <w:rFonts w:ascii="Times New Roman" w:eastAsia="SimSun" w:hAnsi="Times New Roman"/>
      <w:szCs w:val="20"/>
      <w:lang w:eastAsia="x-none"/>
    </w:rPr>
  </w:style>
  <w:style w:type="character" w:customStyle="1" w:styleId="B1Char">
    <w:name w:val="B1 Char"/>
    <w:link w:val="B1"/>
    <w:rsid w:val="0064487F"/>
    <w:rPr>
      <w:rFonts w:eastAsia="SimSun"/>
      <w:lang w:val="en-GB" w:eastAsia="x-none"/>
    </w:rPr>
  </w:style>
  <w:style w:type="paragraph" w:styleId="List">
    <w:name w:val="List"/>
    <w:basedOn w:val="Normal"/>
    <w:semiHidden/>
    <w:unhideWhenUsed/>
    <w:rsid w:val="0064487F"/>
    <w:pPr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85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0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52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7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36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78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95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8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8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4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06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7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1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2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9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4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44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74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4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98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6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27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4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05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76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46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44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06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1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0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2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83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2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94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79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43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38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7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7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82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4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1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8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90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39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5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2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ran/WG1_RL1/TSGR1_81/Invitation/" TargetMode="External"/><Relationship Id="rId13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2C5A78-4641-4A9C-A657-84A43382E8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49</TotalTime>
  <Pages>4</Pages>
  <Words>1102</Words>
  <Characters>6288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LAA</vt:lpstr>
      <vt:lpstr>LAA</vt:lpstr>
    </vt:vector>
  </TitlesOfParts>
  <Company>Intel Corporation</Company>
  <LinksUpToDate>false</LinksUpToDate>
  <CharactersWithSpaces>7376</CharactersWithSpaces>
  <SharedDoc>false</SharedDoc>
  <HLinks>
    <vt:vector size="6" baseType="variant">
      <vt:variant>
        <vt:i4>6881287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http://www.3gpp.org/ftp/tsg_ran/WG1_RL1/TSGR1_81/Invitation/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LAA</dc:title>
  <dc:subject>LAA</dc:subject>
  <dc:creator>Abhijeet Bhorkar</dc:creator>
  <cp:lastModifiedBy>Kwon, Eddy</cp:lastModifiedBy>
  <cp:revision>4</cp:revision>
  <cp:lastPrinted>2015-04-10T22:53:00Z</cp:lastPrinted>
  <dcterms:created xsi:type="dcterms:W3CDTF">2015-08-15T04:02:00Z</dcterms:created>
  <dcterms:modified xsi:type="dcterms:W3CDTF">2015-08-15T05:13:00Z</dcterms:modified>
</cp:coreProperties>
</file>